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930A5" w14:textId="77777777" w:rsidR="00392EA5" w:rsidRPr="00F728D5" w:rsidRDefault="00392EA5" w:rsidP="00392EA5">
      <w:pPr>
        <w:pStyle w:val="Heading"/>
        <w:jc w:val="center"/>
        <w:rPr>
          <w:rFonts w:cs="Times New Roman"/>
          <w:color w:val="auto"/>
          <w:lang w:val="lt-LT"/>
        </w:rPr>
      </w:pPr>
      <w:r w:rsidRPr="00F728D5">
        <w:rPr>
          <w:rFonts w:cs="Times New Roman"/>
          <w:color w:val="auto"/>
          <w:lang w:val="lt-LT"/>
        </w:rPr>
        <w:t>ANNEX NO. 1 "TECHNICAL SPECIFICATION"</w:t>
      </w:r>
    </w:p>
    <w:p w14:paraId="3B949480" w14:textId="77777777" w:rsidR="00E74396" w:rsidRPr="00F728D5" w:rsidRDefault="00E74396">
      <w:pPr>
        <w:rPr>
          <w:rFonts w:ascii="Times New Roman" w:hAnsi="Times New Roman" w:cs="Times New Roman"/>
          <w:lang w:val="lt-LT"/>
        </w:rPr>
      </w:pPr>
    </w:p>
    <w:p w14:paraId="23C27E90" w14:textId="41B73765" w:rsidR="00BD4ECE" w:rsidRPr="00F728D5" w:rsidRDefault="00BD4ECE" w:rsidP="00C72483">
      <w:pPr>
        <w:ind w:firstLine="851"/>
        <w:rPr>
          <w:rFonts w:ascii="Times New Roman" w:hAnsi="Times New Roman" w:cs="Times New Roman"/>
          <w:b/>
          <w:lang w:val="lt-LT"/>
        </w:rPr>
      </w:pPr>
      <w:r w:rsidRPr="00F728D5">
        <w:rPr>
          <w:rFonts w:ascii="Times New Roman" w:hAnsi="Times New Roman" w:cs="Times New Roman"/>
          <w:b/>
          <w:lang w:val="lt-LT"/>
        </w:rPr>
        <w:t>I. GENERAL REQUIREMENTS</w:t>
      </w:r>
    </w:p>
    <w:p w14:paraId="4E11B722" w14:textId="68A17A6E" w:rsidR="00E74396" w:rsidRPr="00F728D5" w:rsidRDefault="00BD4ECE" w:rsidP="008563BC">
      <w:pPr>
        <w:ind w:firstLine="851"/>
        <w:jc w:val="both"/>
        <w:rPr>
          <w:rFonts w:ascii="Times New Roman" w:hAnsi="Times New Roman" w:cs="Times New Roman"/>
          <w:lang w:val="lt-LT"/>
        </w:rPr>
      </w:pPr>
      <w:r w:rsidRPr="00F728D5">
        <w:rPr>
          <w:rFonts w:ascii="Times New Roman" w:hAnsi="Times New Roman" w:cs="Times New Roman"/>
          <w:lang w:val="lt-LT"/>
        </w:rPr>
        <w:t>1.1. The equipment specified in this technical specification is intended for testing the ecological performance of a spark-ignition engine using mixtures of regular gasoline and hydrogen. The equipment is manufactured individually for the contracting authority in accordance with the requirements set out in this technical specification and/or using serially produced components that the manufacturer combines into a single system.</w:t>
      </w:r>
    </w:p>
    <w:p w14:paraId="62CCCD20" w14:textId="6229BCCD" w:rsidR="003F0D8B" w:rsidRPr="00F728D5" w:rsidRDefault="00EF36DA" w:rsidP="003F0D8B">
      <w:pPr>
        <w:ind w:firstLine="851"/>
        <w:jc w:val="both"/>
        <w:rPr>
          <w:rFonts w:ascii="Times New Roman" w:hAnsi="Times New Roman" w:cs="Times New Roman"/>
          <w:lang w:val="lt-LT"/>
        </w:rPr>
      </w:pPr>
      <w:r w:rsidRPr="00F728D5">
        <w:rPr>
          <w:rFonts w:ascii="Times New Roman" w:hAnsi="Times New Roman" w:cs="Times New Roman"/>
          <w:lang w:val="lt-LT"/>
        </w:rPr>
        <w:t xml:space="preserve">1. </w:t>
      </w:r>
      <w:r w:rsidR="00AC50E9" w:rsidRPr="00F728D5">
        <w:rPr>
          <w:rFonts w:ascii="Times New Roman" w:hAnsi="Times New Roman" w:cs="Times New Roman"/>
        </w:rPr>
        <w:t xml:space="preserve">2. </w:t>
      </w:r>
      <w:r w:rsidR="003F0D8B" w:rsidRPr="00C36239">
        <w:rPr>
          <w:rFonts w:ascii="Times New Roman" w:hAnsi="Times New Roman" w:cs="Times New Roman"/>
          <w:b/>
          <w:bCs/>
          <w:lang w:val="lt-LT"/>
        </w:rPr>
        <w:t xml:space="preserve">The equipment must be delivered to the address specified by the contracting </w:t>
      </w:r>
      <w:proofErr w:type="spellStart"/>
      <w:r w:rsidR="003F0D8B" w:rsidRPr="00C36239">
        <w:rPr>
          <w:rFonts w:ascii="Times New Roman" w:hAnsi="Times New Roman" w:cs="Times New Roman"/>
          <w:b/>
          <w:bCs/>
          <w:lang w:val="lt-LT"/>
        </w:rPr>
        <w:t>authority</w:t>
      </w:r>
      <w:proofErr w:type="spellEnd"/>
      <w:r w:rsidR="003F0D8B" w:rsidRPr="00C36239">
        <w:rPr>
          <w:rFonts w:ascii="Times New Roman" w:hAnsi="Times New Roman" w:cs="Times New Roman"/>
          <w:b/>
          <w:bCs/>
          <w:lang w:val="lt-LT"/>
        </w:rPr>
        <w:t xml:space="preserve"> </w:t>
      </w:r>
      <w:proofErr w:type="spellStart"/>
      <w:r w:rsidR="003F0D8B" w:rsidRPr="00C36239">
        <w:rPr>
          <w:rFonts w:ascii="Times New Roman" w:hAnsi="Times New Roman" w:cs="Times New Roman"/>
          <w:b/>
          <w:bCs/>
          <w:lang w:val="lt-LT"/>
        </w:rPr>
        <w:t>in</w:t>
      </w:r>
      <w:proofErr w:type="spellEnd"/>
      <w:r w:rsidR="003F0D8B" w:rsidRPr="00C36239">
        <w:rPr>
          <w:rFonts w:ascii="Times New Roman" w:hAnsi="Times New Roman" w:cs="Times New Roman"/>
          <w:b/>
          <w:bCs/>
          <w:lang w:val="lt-LT"/>
        </w:rPr>
        <w:t xml:space="preserve"> Vilnius, </w:t>
      </w:r>
      <w:r w:rsidR="00DE15CF">
        <w:rPr>
          <w:rFonts w:ascii="Times New Roman" w:hAnsi="Times New Roman" w:cs="Times New Roman"/>
          <w:b/>
          <w:bCs/>
          <w:lang w:val="lt-LT"/>
        </w:rPr>
        <w:t xml:space="preserve">Lithuania, </w:t>
      </w:r>
      <w:proofErr w:type="spellStart"/>
      <w:r w:rsidR="003F0D8B" w:rsidRPr="00C36239">
        <w:rPr>
          <w:rFonts w:ascii="Times New Roman" w:hAnsi="Times New Roman" w:cs="Times New Roman"/>
          <w:b/>
          <w:bCs/>
          <w:lang w:val="lt-LT"/>
        </w:rPr>
        <w:t>the</w:t>
      </w:r>
      <w:proofErr w:type="spellEnd"/>
      <w:r w:rsidR="003F0D8B" w:rsidRPr="00C36239">
        <w:rPr>
          <w:rFonts w:ascii="Times New Roman" w:hAnsi="Times New Roman" w:cs="Times New Roman"/>
          <w:b/>
          <w:bCs/>
          <w:lang w:val="lt-LT"/>
        </w:rPr>
        <w:t xml:space="preserve"> </w:t>
      </w:r>
      <w:proofErr w:type="spellStart"/>
      <w:r w:rsidR="003F0D8B" w:rsidRPr="00C36239">
        <w:rPr>
          <w:rFonts w:ascii="Times New Roman" w:hAnsi="Times New Roman" w:cs="Times New Roman"/>
          <w:b/>
          <w:bCs/>
          <w:lang w:val="lt-LT"/>
        </w:rPr>
        <w:t>equipment</w:t>
      </w:r>
      <w:proofErr w:type="spellEnd"/>
      <w:r w:rsidR="003F0D8B" w:rsidRPr="00C36239">
        <w:rPr>
          <w:rFonts w:ascii="Times New Roman" w:hAnsi="Times New Roman" w:cs="Times New Roman"/>
          <w:b/>
          <w:bCs/>
          <w:lang w:val="lt-LT"/>
        </w:rPr>
        <w:t xml:space="preserve"> </w:t>
      </w:r>
      <w:proofErr w:type="spellStart"/>
      <w:r w:rsidR="003F0D8B" w:rsidRPr="00C36239">
        <w:rPr>
          <w:rFonts w:ascii="Times New Roman" w:hAnsi="Times New Roman" w:cs="Times New Roman"/>
          <w:b/>
          <w:bCs/>
          <w:lang w:val="lt-LT"/>
        </w:rPr>
        <w:t>must</w:t>
      </w:r>
      <w:proofErr w:type="spellEnd"/>
      <w:r w:rsidR="003F0D8B" w:rsidRPr="00C36239">
        <w:rPr>
          <w:rFonts w:ascii="Times New Roman" w:hAnsi="Times New Roman" w:cs="Times New Roman"/>
          <w:b/>
          <w:bCs/>
          <w:lang w:val="lt-LT"/>
        </w:rPr>
        <w:t xml:space="preserve"> be installed, the packaging materials must be removed (disposed of</w:t>
      </w:r>
      <w:proofErr w:type="gramStart"/>
      <w:r w:rsidR="003F0D8B" w:rsidRPr="00C36239">
        <w:rPr>
          <w:rFonts w:ascii="Times New Roman" w:hAnsi="Times New Roman" w:cs="Times New Roman"/>
          <w:b/>
          <w:bCs/>
          <w:lang w:val="lt-LT"/>
        </w:rPr>
        <w:t>)</w:t>
      </w:r>
      <w:proofErr w:type="gramEnd"/>
      <w:r w:rsidR="003F0D8B" w:rsidRPr="00C36239">
        <w:rPr>
          <w:rFonts w:ascii="Times New Roman" w:hAnsi="Times New Roman" w:cs="Times New Roman"/>
          <w:b/>
          <w:bCs/>
          <w:lang w:val="lt-LT"/>
        </w:rPr>
        <w:t xml:space="preserve"> and the personnel must be trained no later than </w:t>
      </w:r>
      <w:r w:rsidRPr="00F728D5">
        <w:rPr>
          <w:rFonts w:ascii="Times New Roman" w:hAnsi="Times New Roman" w:cs="Times New Roman"/>
          <w:lang w:val="lt-LT"/>
        </w:rPr>
        <w:t xml:space="preserve">7 </w:t>
      </w:r>
      <w:r w:rsidR="0070159D" w:rsidRPr="00C36239">
        <w:rPr>
          <w:rFonts w:ascii="Times New Roman" w:hAnsi="Times New Roman" w:cs="Times New Roman"/>
          <w:b/>
          <w:bCs/>
        </w:rPr>
        <w:t xml:space="preserve">months </w:t>
      </w:r>
      <w:r w:rsidR="003F0D8B" w:rsidRPr="00C36239">
        <w:rPr>
          <w:rFonts w:ascii="Times New Roman" w:hAnsi="Times New Roman" w:cs="Times New Roman"/>
          <w:b/>
          <w:bCs/>
          <w:lang w:val="lt-LT"/>
        </w:rPr>
        <w:t xml:space="preserve">from the date of entry into force </w:t>
      </w:r>
      <w:proofErr w:type="spellStart"/>
      <w:r w:rsidR="003F0D8B" w:rsidRPr="00C36239">
        <w:rPr>
          <w:rFonts w:ascii="Times New Roman" w:hAnsi="Times New Roman" w:cs="Times New Roman"/>
          <w:b/>
          <w:bCs/>
          <w:lang w:val="lt-LT"/>
        </w:rPr>
        <w:t>of</w:t>
      </w:r>
      <w:proofErr w:type="spellEnd"/>
      <w:r w:rsidR="003F0D8B" w:rsidRPr="00C36239">
        <w:rPr>
          <w:rFonts w:ascii="Times New Roman" w:hAnsi="Times New Roman" w:cs="Times New Roman"/>
          <w:b/>
          <w:bCs/>
          <w:lang w:val="lt-LT"/>
        </w:rPr>
        <w:t xml:space="preserve"> </w:t>
      </w:r>
      <w:proofErr w:type="spellStart"/>
      <w:r w:rsidR="003F0D8B" w:rsidRPr="00C36239">
        <w:rPr>
          <w:rFonts w:ascii="Times New Roman" w:hAnsi="Times New Roman" w:cs="Times New Roman"/>
          <w:b/>
          <w:bCs/>
          <w:lang w:val="lt-LT"/>
        </w:rPr>
        <w:t>the</w:t>
      </w:r>
      <w:proofErr w:type="spellEnd"/>
      <w:r w:rsidR="003F0D8B" w:rsidRPr="00C36239">
        <w:rPr>
          <w:rFonts w:ascii="Times New Roman" w:hAnsi="Times New Roman" w:cs="Times New Roman"/>
          <w:b/>
          <w:bCs/>
          <w:lang w:val="lt-LT"/>
        </w:rPr>
        <w:t xml:space="preserve"> </w:t>
      </w:r>
      <w:proofErr w:type="spellStart"/>
      <w:r w:rsidR="003F0D8B" w:rsidRPr="00C36239">
        <w:rPr>
          <w:rFonts w:ascii="Times New Roman" w:hAnsi="Times New Roman" w:cs="Times New Roman"/>
          <w:b/>
          <w:bCs/>
          <w:lang w:val="lt-LT"/>
        </w:rPr>
        <w:t>purchase</w:t>
      </w:r>
      <w:proofErr w:type="spellEnd"/>
      <w:r w:rsidR="003F0D8B" w:rsidRPr="00C36239">
        <w:rPr>
          <w:rFonts w:ascii="Times New Roman" w:hAnsi="Times New Roman" w:cs="Times New Roman"/>
          <w:b/>
          <w:bCs/>
          <w:lang w:val="lt-LT"/>
        </w:rPr>
        <w:t xml:space="preserve"> </w:t>
      </w:r>
      <w:proofErr w:type="spellStart"/>
      <w:r w:rsidR="003F0D8B" w:rsidRPr="00C36239">
        <w:rPr>
          <w:rFonts w:ascii="Times New Roman" w:hAnsi="Times New Roman" w:cs="Times New Roman"/>
          <w:b/>
          <w:bCs/>
          <w:lang w:val="lt-LT"/>
        </w:rPr>
        <w:t>contract</w:t>
      </w:r>
      <w:proofErr w:type="spellEnd"/>
      <w:r w:rsidR="003F0D8B" w:rsidRPr="00F728D5">
        <w:rPr>
          <w:rFonts w:ascii="Times New Roman" w:hAnsi="Times New Roman" w:cs="Times New Roman"/>
          <w:lang w:val="lt-LT"/>
        </w:rPr>
        <w:t xml:space="preserve">. Upon the contracting authority's written request regarding the delayed site installation or other unforeseen circumstances, the Supplier must postpone the installation of the equipment, preparation for work and personnel training for a period specified by the contracting authority not exceeding </w:t>
      </w:r>
      <w:r w:rsidR="00824A48" w:rsidRPr="00F728D5">
        <w:rPr>
          <w:rFonts w:ascii="Times New Roman" w:hAnsi="Times New Roman" w:cs="Times New Roman"/>
        </w:rPr>
        <w:t xml:space="preserve">6 </w:t>
      </w:r>
      <w:r w:rsidR="00824A48" w:rsidRPr="00F728D5">
        <w:rPr>
          <w:rFonts w:ascii="Times New Roman" w:hAnsi="Times New Roman" w:cs="Times New Roman"/>
          <w:lang w:val="lt-LT"/>
        </w:rPr>
        <w:t>months.</w:t>
      </w:r>
    </w:p>
    <w:p w14:paraId="28E90441" w14:textId="77777777" w:rsidR="001C08FB" w:rsidRDefault="001D7C63" w:rsidP="001D7C63">
      <w:pPr>
        <w:ind w:firstLine="851"/>
        <w:jc w:val="both"/>
        <w:rPr>
          <w:rFonts w:ascii="Times New Roman" w:hAnsi="Times New Roman" w:cs="Times New Roman"/>
          <w:lang w:val="lt-LT"/>
        </w:rPr>
      </w:pPr>
      <w:r w:rsidRPr="00F728D5">
        <w:rPr>
          <w:rFonts w:ascii="Times New Roman" w:hAnsi="Times New Roman" w:cs="Times New Roman"/>
        </w:rPr>
        <w:t xml:space="preserve">1.3. The </w:t>
      </w:r>
      <w:proofErr w:type="spellStart"/>
      <w:r w:rsidRPr="00F728D5">
        <w:rPr>
          <w:rFonts w:ascii="Times New Roman" w:hAnsi="Times New Roman" w:cs="Times New Roman"/>
          <w:lang w:val="lt-LT"/>
        </w:rPr>
        <w:t>supplier</w:t>
      </w:r>
      <w:proofErr w:type="spellEnd"/>
      <w:r w:rsidRPr="00F728D5">
        <w:rPr>
          <w:rFonts w:ascii="Times New Roman" w:hAnsi="Times New Roman" w:cs="Times New Roman"/>
          <w:lang w:val="lt-LT"/>
        </w:rPr>
        <w:t xml:space="preserve"> </w:t>
      </w:r>
      <w:proofErr w:type="spellStart"/>
      <w:r w:rsidRPr="00F728D5">
        <w:rPr>
          <w:rFonts w:ascii="Times New Roman" w:hAnsi="Times New Roman" w:cs="Times New Roman"/>
          <w:lang w:val="lt-LT"/>
        </w:rPr>
        <w:t>must</w:t>
      </w:r>
      <w:proofErr w:type="spellEnd"/>
      <w:r w:rsidRPr="00F728D5">
        <w:rPr>
          <w:rFonts w:ascii="Times New Roman" w:hAnsi="Times New Roman" w:cs="Times New Roman"/>
          <w:lang w:val="lt-LT"/>
        </w:rPr>
        <w:t xml:space="preserve"> </w:t>
      </w:r>
      <w:proofErr w:type="spellStart"/>
      <w:r w:rsidRPr="00F728D5">
        <w:rPr>
          <w:rFonts w:ascii="Times New Roman" w:hAnsi="Times New Roman" w:cs="Times New Roman"/>
          <w:lang w:val="lt-LT"/>
        </w:rPr>
        <w:t>submit</w:t>
      </w:r>
      <w:proofErr w:type="spellEnd"/>
      <w:r w:rsidRPr="00F728D5">
        <w:rPr>
          <w:rFonts w:ascii="Times New Roman" w:hAnsi="Times New Roman" w:cs="Times New Roman"/>
          <w:lang w:val="lt-LT"/>
        </w:rPr>
        <w:t xml:space="preserve"> to </w:t>
      </w:r>
      <w:proofErr w:type="spellStart"/>
      <w:r w:rsidRPr="00F728D5">
        <w:rPr>
          <w:rFonts w:ascii="Times New Roman" w:hAnsi="Times New Roman" w:cs="Times New Roman"/>
          <w:lang w:val="lt-LT"/>
        </w:rPr>
        <w:t>the</w:t>
      </w:r>
      <w:proofErr w:type="spellEnd"/>
      <w:r w:rsidRPr="00F728D5">
        <w:rPr>
          <w:rFonts w:ascii="Times New Roman" w:hAnsi="Times New Roman" w:cs="Times New Roman"/>
          <w:lang w:val="lt-LT"/>
        </w:rPr>
        <w:t xml:space="preserve"> </w:t>
      </w:r>
      <w:proofErr w:type="spellStart"/>
      <w:r w:rsidRPr="00F728D5">
        <w:rPr>
          <w:rFonts w:ascii="Times New Roman" w:hAnsi="Times New Roman" w:cs="Times New Roman"/>
          <w:lang w:val="lt-LT"/>
        </w:rPr>
        <w:t>contracting</w:t>
      </w:r>
      <w:proofErr w:type="spellEnd"/>
      <w:r w:rsidRPr="00F728D5">
        <w:rPr>
          <w:rFonts w:ascii="Times New Roman" w:hAnsi="Times New Roman" w:cs="Times New Roman"/>
          <w:lang w:val="lt-LT"/>
        </w:rPr>
        <w:t xml:space="preserve"> </w:t>
      </w:r>
      <w:proofErr w:type="spellStart"/>
      <w:r w:rsidRPr="00F728D5">
        <w:rPr>
          <w:rFonts w:ascii="Times New Roman" w:hAnsi="Times New Roman" w:cs="Times New Roman"/>
          <w:lang w:val="lt-LT"/>
        </w:rPr>
        <w:t>authority</w:t>
      </w:r>
      <w:proofErr w:type="spellEnd"/>
      <w:r w:rsidRPr="00F728D5">
        <w:rPr>
          <w:rFonts w:ascii="Times New Roman" w:hAnsi="Times New Roman" w:cs="Times New Roman"/>
          <w:lang w:val="lt-LT"/>
        </w:rPr>
        <w:t xml:space="preserve">, </w:t>
      </w:r>
      <w:proofErr w:type="spellStart"/>
      <w:r w:rsidRPr="00F728D5">
        <w:rPr>
          <w:rFonts w:ascii="Times New Roman" w:hAnsi="Times New Roman" w:cs="Times New Roman"/>
          <w:lang w:val="lt-LT"/>
        </w:rPr>
        <w:t>within</w:t>
      </w:r>
      <w:proofErr w:type="spellEnd"/>
      <w:r w:rsidRPr="00F728D5">
        <w:rPr>
          <w:rFonts w:ascii="Times New Roman" w:hAnsi="Times New Roman" w:cs="Times New Roman"/>
          <w:lang w:val="lt-LT"/>
        </w:rPr>
        <w:t xml:space="preserve"> </w:t>
      </w:r>
      <w:r w:rsidRPr="00F728D5">
        <w:rPr>
          <w:rFonts w:ascii="Times New Roman" w:hAnsi="Times New Roman" w:cs="Times New Roman"/>
        </w:rPr>
        <w:t xml:space="preserve">30 </w:t>
      </w:r>
      <w:proofErr w:type="spellStart"/>
      <w:r w:rsidRPr="00F728D5">
        <w:rPr>
          <w:rFonts w:ascii="Times New Roman" w:hAnsi="Times New Roman" w:cs="Times New Roman"/>
          <w:lang w:val="lt-LT"/>
        </w:rPr>
        <w:t>days</w:t>
      </w:r>
      <w:proofErr w:type="spellEnd"/>
      <w:r w:rsidRPr="00F728D5">
        <w:rPr>
          <w:rFonts w:ascii="Times New Roman" w:hAnsi="Times New Roman" w:cs="Times New Roman"/>
          <w:lang w:val="lt-LT"/>
        </w:rPr>
        <w:t xml:space="preserve"> </w:t>
      </w:r>
      <w:proofErr w:type="spellStart"/>
      <w:r w:rsidRPr="00F728D5">
        <w:rPr>
          <w:rFonts w:ascii="Times New Roman" w:hAnsi="Times New Roman" w:cs="Times New Roman"/>
          <w:lang w:val="lt-LT"/>
        </w:rPr>
        <w:t>from</w:t>
      </w:r>
      <w:proofErr w:type="spellEnd"/>
      <w:r w:rsidRPr="00F728D5">
        <w:rPr>
          <w:rFonts w:ascii="Times New Roman" w:hAnsi="Times New Roman" w:cs="Times New Roman"/>
          <w:lang w:val="lt-LT"/>
        </w:rPr>
        <w:t xml:space="preserve"> </w:t>
      </w:r>
      <w:proofErr w:type="spellStart"/>
      <w:r w:rsidRPr="00F728D5">
        <w:rPr>
          <w:rFonts w:ascii="Times New Roman" w:hAnsi="Times New Roman" w:cs="Times New Roman"/>
          <w:lang w:val="lt-LT"/>
        </w:rPr>
        <w:t>the</w:t>
      </w:r>
      <w:proofErr w:type="spellEnd"/>
      <w:r w:rsidRPr="00F728D5">
        <w:rPr>
          <w:rFonts w:ascii="Times New Roman" w:hAnsi="Times New Roman" w:cs="Times New Roman"/>
          <w:lang w:val="lt-LT"/>
        </w:rPr>
        <w:t xml:space="preserve"> </w:t>
      </w:r>
      <w:proofErr w:type="spellStart"/>
      <w:r w:rsidRPr="00F728D5">
        <w:rPr>
          <w:rFonts w:ascii="Times New Roman" w:hAnsi="Times New Roman" w:cs="Times New Roman"/>
          <w:lang w:val="lt-LT"/>
        </w:rPr>
        <w:t>date</w:t>
      </w:r>
      <w:proofErr w:type="spellEnd"/>
      <w:r w:rsidRPr="00F728D5">
        <w:rPr>
          <w:rFonts w:ascii="Times New Roman" w:hAnsi="Times New Roman" w:cs="Times New Roman"/>
          <w:lang w:val="lt-LT"/>
        </w:rPr>
        <w:t xml:space="preserve"> </w:t>
      </w:r>
      <w:proofErr w:type="spellStart"/>
      <w:r w:rsidRPr="00F728D5">
        <w:rPr>
          <w:rFonts w:ascii="Times New Roman" w:hAnsi="Times New Roman" w:cs="Times New Roman"/>
          <w:lang w:val="lt-LT"/>
        </w:rPr>
        <w:t>of</w:t>
      </w:r>
      <w:proofErr w:type="spellEnd"/>
      <w:r w:rsidRPr="00F728D5">
        <w:rPr>
          <w:rFonts w:ascii="Times New Roman" w:hAnsi="Times New Roman" w:cs="Times New Roman"/>
          <w:lang w:val="lt-LT"/>
        </w:rPr>
        <w:t xml:space="preserve"> </w:t>
      </w:r>
      <w:proofErr w:type="spellStart"/>
      <w:r w:rsidRPr="00F728D5">
        <w:rPr>
          <w:rFonts w:ascii="Times New Roman" w:hAnsi="Times New Roman" w:cs="Times New Roman"/>
          <w:lang w:val="lt-LT"/>
        </w:rPr>
        <w:t>entry</w:t>
      </w:r>
      <w:proofErr w:type="spellEnd"/>
      <w:r w:rsidRPr="00F728D5">
        <w:rPr>
          <w:rFonts w:ascii="Times New Roman" w:hAnsi="Times New Roman" w:cs="Times New Roman"/>
          <w:lang w:val="lt-LT"/>
        </w:rPr>
        <w:t xml:space="preserve"> </w:t>
      </w:r>
      <w:proofErr w:type="spellStart"/>
      <w:r w:rsidRPr="00F728D5">
        <w:rPr>
          <w:rFonts w:ascii="Times New Roman" w:hAnsi="Times New Roman" w:cs="Times New Roman"/>
          <w:lang w:val="lt-LT"/>
        </w:rPr>
        <w:t>into</w:t>
      </w:r>
      <w:proofErr w:type="spellEnd"/>
      <w:r w:rsidRPr="00F728D5">
        <w:rPr>
          <w:rFonts w:ascii="Times New Roman" w:hAnsi="Times New Roman" w:cs="Times New Roman"/>
          <w:lang w:val="lt-LT"/>
        </w:rPr>
        <w:t xml:space="preserve"> force </w:t>
      </w:r>
      <w:proofErr w:type="spellStart"/>
      <w:r w:rsidRPr="00F728D5">
        <w:rPr>
          <w:rFonts w:ascii="Times New Roman" w:hAnsi="Times New Roman" w:cs="Times New Roman"/>
          <w:lang w:val="lt-LT"/>
        </w:rPr>
        <w:t>of</w:t>
      </w:r>
      <w:proofErr w:type="spellEnd"/>
      <w:r w:rsidRPr="00F728D5">
        <w:rPr>
          <w:rFonts w:ascii="Times New Roman" w:hAnsi="Times New Roman" w:cs="Times New Roman"/>
          <w:lang w:val="lt-LT"/>
        </w:rPr>
        <w:t xml:space="preserve"> </w:t>
      </w:r>
      <w:proofErr w:type="spellStart"/>
      <w:r w:rsidRPr="00F728D5">
        <w:rPr>
          <w:rFonts w:ascii="Times New Roman" w:hAnsi="Times New Roman" w:cs="Times New Roman"/>
          <w:lang w:val="lt-LT"/>
        </w:rPr>
        <w:t>the</w:t>
      </w:r>
      <w:proofErr w:type="spellEnd"/>
      <w:r w:rsidRPr="00F728D5">
        <w:rPr>
          <w:rFonts w:ascii="Times New Roman" w:hAnsi="Times New Roman" w:cs="Times New Roman"/>
          <w:lang w:val="lt-LT"/>
        </w:rPr>
        <w:t xml:space="preserve"> </w:t>
      </w:r>
      <w:proofErr w:type="spellStart"/>
      <w:r w:rsidRPr="00F728D5">
        <w:rPr>
          <w:rFonts w:ascii="Times New Roman" w:hAnsi="Times New Roman" w:cs="Times New Roman"/>
          <w:lang w:val="lt-LT"/>
        </w:rPr>
        <w:t>purchase</w:t>
      </w:r>
      <w:proofErr w:type="spellEnd"/>
      <w:r w:rsidRPr="00F728D5">
        <w:rPr>
          <w:rFonts w:ascii="Times New Roman" w:hAnsi="Times New Roman" w:cs="Times New Roman"/>
          <w:lang w:val="lt-LT"/>
        </w:rPr>
        <w:t xml:space="preserve"> </w:t>
      </w:r>
      <w:proofErr w:type="spellStart"/>
      <w:r w:rsidRPr="00F728D5">
        <w:rPr>
          <w:rFonts w:ascii="Times New Roman" w:hAnsi="Times New Roman" w:cs="Times New Roman"/>
          <w:lang w:val="lt-LT"/>
        </w:rPr>
        <w:t>contract</w:t>
      </w:r>
      <w:proofErr w:type="spellEnd"/>
      <w:r w:rsidRPr="00F728D5">
        <w:rPr>
          <w:rFonts w:ascii="Times New Roman" w:hAnsi="Times New Roman" w:cs="Times New Roman"/>
          <w:lang w:val="lt-LT"/>
        </w:rPr>
        <w:t>:</w:t>
      </w:r>
    </w:p>
    <w:p w14:paraId="476A458E" w14:textId="6C7DB635" w:rsidR="001C08FB" w:rsidRDefault="001C08FB" w:rsidP="001D7C63">
      <w:pPr>
        <w:ind w:firstLine="851"/>
        <w:jc w:val="both"/>
        <w:rPr>
          <w:rFonts w:ascii="Times New Roman" w:hAnsi="Times New Roman" w:cs="Times New Roman"/>
          <w:lang w:val="lt-LT"/>
        </w:rPr>
      </w:pPr>
      <w:r>
        <w:rPr>
          <w:rFonts w:ascii="Times New Roman" w:hAnsi="Times New Roman" w:cs="Times New Roman"/>
        </w:rPr>
        <w:t xml:space="preserve">1.3.1. the supplier </w:t>
      </w:r>
      <w:proofErr w:type="spellStart"/>
      <w:r>
        <w:rPr>
          <w:rFonts w:ascii="Times New Roman" w:hAnsi="Times New Roman" w:cs="Times New Roman"/>
          <w:lang w:val="lt-LT"/>
        </w:rPr>
        <w:t>has</w:t>
      </w:r>
      <w:proofErr w:type="spellEnd"/>
      <w:r>
        <w:rPr>
          <w:rFonts w:ascii="Times New Roman" w:hAnsi="Times New Roman" w:cs="Times New Roman"/>
          <w:lang w:val="lt-LT"/>
        </w:rPr>
        <w:t xml:space="preserve"> </w:t>
      </w:r>
      <w:proofErr w:type="spellStart"/>
      <w:r>
        <w:rPr>
          <w:rFonts w:ascii="Times New Roman" w:hAnsi="Times New Roman" w:cs="Times New Roman"/>
          <w:lang w:val="lt-LT"/>
        </w:rPr>
        <w:t>filled</w:t>
      </w:r>
      <w:proofErr w:type="spellEnd"/>
      <w:r>
        <w:rPr>
          <w:rFonts w:ascii="Times New Roman" w:hAnsi="Times New Roman" w:cs="Times New Roman"/>
          <w:lang w:val="lt-LT"/>
        </w:rPr>
        <w:t xml:space="preserve"> </w:t>
      </w:r>
      <w:proofErr w:type="spellStart"/>
      <w:r>
        <w:rPr>
          <w:rFonts w:ascii="Times New Roman" w:hAnsi="Times New Roman" w:cs="Times New Roman"/>
          <w:lang w:val="lt-LT"/>
        </w:rPr>
        <w:t>in</w:t>
      </w:r>
      <w:proofErr w:type="spellEnd"/>
      <w:r>
        <w:rPr>
          <w:rFonts w:ascii="Times New Roman" w:hAnsi="Times New Roman" w:cs="Times New Roman"/>
          <w:lang w:val="lt-LT"/>
        </w:rPr>
        <w:t xml:space="preserve"> </w:t>
      </w:r>
      <w:proofErr w:type="spellStart"/>
      <w:r>
        <w:rPr>
          <w:rFonts w:ascii="Times New Roman" w:hAnsi="Times New Roman" w:cs="Times New Roman"/>
          <w:lang w:val="lt-LT"/>
        </w:rPr>
        <w:t>the</w:t>
      </w:r>
      <w:proofErr w:type="spellEnd"/>
      <w:r>
        <w:rPr>
          <w:rFonts w:ascii="Times New Roman" w:hAnsi="Times New Roman" w:cs="Times New Roman"/>
          <w:lang w:val="lt-LT"/>
        </w:rPr>
        <w:t xml:space="preserve"> </w:t>
      </w:r>
      <w:proofErr w:type="spellStart"/>
      <w:r>
        <w:rPr>
          <w:rFonts w:ascii="Times New Roman" w:hAnsi="Times New Roman" w:cs="Times New Roman"/>
          <w:lang w:val="lt-LT"/>
        </w:rPr>
        <w:t>tables</w:t>
      </w:r>
      <w:proofErr w:type="spellEnd"/>
      <w:r>
        <w:rPr>
          <w:rFonts w:ascii="Times New Roman" w:hAnsi="Times New Roman" w:cs="Times New Roman"/>
          <w:lang w:val="lt-LT"/>
        </w:rPr>
        <w:t xml:space="preserve"> </w:t>
      </w:r>
      <w:proofErr w:type="spellStart"/>
      <w:r>
        <w:rPr>
          <w:rFonts w:ascii="Times New Roman" w:hAnsi="Times New Roman" w:cs="Times New Roman"/>
          <w:lang w:val="lt-LT"/>
        </w:rPr>
        <w:t>in</w:t>
      </w:r>
      <w:proofErr w:type="spellEnd"/>
      <w:r>
        <w:rPr>
          <w:rFonts w:ascii="Times New Roman" w:hAnsi="Times New Roman" w:cs="Times New Roman"/>
          <w:lang w:val="lt-LT"/>
        </w:rPr>
        <w:t xml:space="preserve"> </w:t>
      </w:r>
      <w:proofErr w:type="spellStart"/>
      <w:r>
        <w:rPr>
          <w:rFonts w:ascii="Times New Roman" w:hAnsi="Times New Roman" w:cs="Times New Roman"/>
          <w:lang w:val="lt-LT"/>
        </w:rPr>
        <w:t>Section</w:t>
      </w:r>
      <w:proofErr w:type="spellEnd"/>
      <w:r>
        <w:rPr>
          <w:rFonts w:ascii="Times New Roman" w:hAnsi="Times New Roman" w:cs="Times New Roman"/>
          <w:lang w:val="lt-LT"/>
        </w:rPr>
        <w:t xml:space="preserve"> III </w:t>
      </w:r>
      <w:proofErr w:type="spellStart"/>
      <w:r>
        <w:rPr>
          <w:rFonts w:ascii="Times New Roman" w:hAnsi="Times New Roman" w:cs="Times New Roman"/>
          <w:lang w:val="lt-LT"/>
        </w:rPr>
        <w:t>of</w:t>
      </w:r>
      <w:proofErr w:type="spellEnd"/>
      <w:r>
        <w:rPr>
          <w:rFonts w:ascii="Times New Roman" w:hAnsi="Times New Roman" w:cs="Times New Roman"/>
          <w:lang w:val="lt-LT"/>
        </w:rPr>
        <w:t xml:space="preserve"> </w:t>
      </w:r>
      <w:proofErr w:type="spellStart"/>
      <w:r>
        <w:rPr>
          <w:rFonts w:ascii="Times New Roman" w:hAnsi="Times New Roman" w:cs="Times New Roman"/>
          <w:lang w:val="lt-LT"/>
        </w:rPr>
        <w:t>this</w:t>
      </w:r>
      <w:proofErr w:type="spellEnd"/>
      <w:r>
        <w:rPr>
          <w:rFonts w:ascii="Times New Roman" w:hAnsi="Times New Roman" w:cs="Times New Roman"/>
          <w:lang w:val="lt-LT"/>
        </w:rPr>
        <w:t xml:space="preserve"> </w:t>
      </w:r>
      <w:proofErr w:type="spellStart"/>
      <w:r>
        <w:rPr>
          <w:rFonts w:ascii="Times New Roman" w:hAnsi="Times New Roman" w:cs="Times New Roman"/>
          <w:lang w:val="lt-LT"/>
        </w:rPr>
        <w:t>technical</w:t>
      </w:r>
      <w:proofErr w:type="spellEnd"/>
      <w:r>
        <w:rPr>
          <w:rFonts w:ascii="Times New Roman" w:hAnsi="Times New Roman" w:cs="Times New Roman"/>
          <w:lang w:val="lt-LT"/>
        </w:rPr>
        <w:t xml:space="preserve"> </w:t>
      </w:r>
      <w:proofErr w:type="spellStart"/>
      <w:r>
        <w:rPr>
          <w:rFonts w:ascii="Times New Roman" w:hAnsi="Times New Roman" w:cs="Times New Roman"/>
          <w:lang w:val="lt-LT"/>
        </w:rPr>
        <w:t>specification</w:t>
      </w:r>
      <w:proofErr w:type="spellEnd"/>
      <w:r>
        <w:rPr>
          <w:rFonts w:ascii="Times New Roman" w:hAnsi="Times New Roman" w:cs="Times New Roman"/>
          <w:lang w:val="lt-LT"/>
        </w:rPr>
        <w:t xml:space="preserve">, </w:t>
      </w:r>
      <w:proofErr w:type="spellStart"/>
      <w:r>
        <w:rPr>
          <w:rFonts w:ascii="Times New Roman" w:hAnsi="Times New Roman" w:cs="Times New Roman"/>
          <w:lang w:val="lt-LT"/>
        </w:rPr>
        <w:t>indicating</w:t>
      </w:r>
      <w:proofErr w:type="spellEnd"/>
      <w:r>
        <w:rPr>
          <w:rFonts w:ascii="Times New Roman" w:hAnsi="Times New Roman" w:cs="Times New Roman"/>
          <w:lang w:val="lt-LT"/>
        </w:rPr>
        <w:t xml:space="preserve"> </w:t>
      </w:r>
      <w:proofErr w:type="spellStart"/>
      <w:r>
        <w:rPr>
          <w:rFonts w:ascii="Times New Roman" w:hAnsi="Times New Roman" w:cs="Times New Roman"/>
          <w:lang w:val="lt-LT"/>
        </w:rPr>
        <w:t>the</w:t>
      </w:r>
      <w:proofErr w:type="spellEnd"/>
      <w:r>
        <w:rPr>
          <w:rFonts w:ascii="Times New Roman" w:hAnsi="Times New Roman" w:cs="Times New Roman"/>
          <w:lang w:val="lt-LT"/>
        </w:rPr>
        <w:t xml:space="preserve"> </w:t>
      </w:r>
      <w:proofErr w:type="spellStart"/>
      <w:r>
        <w:rPr>
          <w:rFonts w:ascii="Times New Roman" w:hAnsi="Times New Roman" w:cs="Times New Roman"/>
          <w:lang w:val="lt-LT"/>
        </w:rPr>
        <w:t>equipment</w:t>
      </w:r>
      <w:proofErr w:type="spellEnd"/>
      <w:r>
        <w:rPr>
          <w:rFonts w:ascii="Times New Roman" w:hAnsi="Times New Roman" w:cs="Times New Roman"/>
          <w:lang w:val="lt-LT"/>
        </w:rPr>
        <w:t xml:space="preserve"> to be </w:t>
      </w:r>
      <w:proofErr w:type="spellStart"/>
      <w:r>
        <w:rPr>
          <w:rFonts w:ascii="Times New Roman" w:hAnsi="Times New Roman" w:cs="Times New Roman"/>
          <w:lang w:val="lt-LT"/>
        </w:rPr>
        <w:t>delivered</w:t>
      </w:r>
      <w:proofErr w:type="spellEnd"/>
      <w:r>
        <w:rPr>
          <w:rFonts w:ascii="Times New Roman" w:hAnsi="Times New Roman" w:cs="Times New Roman"/>
          <w:lang w:val="lt-LT"/>
        </w:rPr>
        <w:t xml:space="preserve"> </w:t>
      </w:r>
      <w:proofErr w:type="spellStart"/>
      <w:r>
        <w:rPr>
          <w:rFonts w:ascii="Times New Roman" w:hAnsi="Times New Roman" w:cs="Times New Roman"/>
          <w:lang w:val="lt-LT"/>
        </w:rPr>
        <w:t>and</w:t>
      </w:r>
      <w:proofErr w:type="spellEnd"/>
      <w:r>
        <w:rPr>
          <w:rFonts w:ascii="Times New Roman" w:hAnsi="Times New Roman" w:cs="Times New Roman"/>
          <w:lang w:val="lt-LT"/>
        </w:rPr>
        <w:t xml:space="preserve"> </w:t>
      </w:r>
      <w:proofErr w:type="spellStart"/>
      <w:r>
        <w:rPr>
          <w:rFonts w:ascii="Times New Roman" w:hAnsi="Times New Roman" w:cs="Times New Roman"/>
          <w:lang w:val="lt-LT"/>
        </w:rPr>
        <w:t>its</w:t>
      </w:r>
      <w:proofErr w:type="spellEnd"/>
      <w:r>
        <w:rPr>
          <w:rFonts w:ascii="Times New Roman" w:hAnsi="Times New Roman" w:cs="Times New Roman"/>
          <w:lang w:val="lt-LT"/>
        </w:rPr>
        <w:t xml:space="preserve"> </w:t>
      </w:r>
      <w:proofErr w:type="spellStart"/>
      <w:r>
        <w:rPr>
          <w:rFonts w:ascii="Times New Roman" w:hAnsi="Times New Roman" w:cs="Times New Roman"/>
          <w:lang w:val="lt-LT"/>
        </w:rPr>
        <w:t>specific</w:t>
      </w:r>
      <w:proofErr w:type="spellEnd"/>
      <w:r>
        <w:rPr>
          <w:rFonts w:ascii="Times New Roman" w:hAnsi="Times New Roman" w:cs="Times New Roman"/>
          <w:lang w:val="lt-LT"/>
        </w:rPr>
        <w:t xml:space="preserve"> </w:t>
      </w:r>
      <w:proofErr w:type="spellStart"/>
      <w:r>
        <w:rPr>
          <w:rFonts w:ascii="Times New Roman" w:hAnsi="Times New Roman" w:cs="Times New Roman"/>
          <w:lang w:val="lt-LT"/>
        </w:rPr>
        <w:t>technical</w:t>
      </w:r>
      <w:proofErr w:type="spellEnd"/>
      <w:r>
        <w:rPr>
          <w:rFonts w:ascii="Times New Roman" w:hAnsi="Times New Roman" w:cs="Times New Roman"/>
          <w:lang w:val="lt-LT"/>
        </w:rPr>
        <w:t xml:space="preserve"> </w:t>
      </w:r>
      <w:proofErr w:type="spellStart"/>
      <w:r>
        <w:rPr>
          <w:rFonts w:ascii="Times New Roman" w:hAnsi="Times New Roman" w:cs="Times New Roman"/>
          <w:lang w:val="lt-LT"/>
        </w:rPr>
        <w:t>characteristics</w:t>
      </w:r>
      <w:proofErr w:type="spellEnd"/>
      <w:r>
        <w:rPr>
          <w:rFonts w:ascii="Times New Roman" w:hAnsi="Times New Roman" w:cs="Times New Roman"/>
          <w:lang w:val="lt-LT"/>
        </w:rPr>
        <w:t>.</w:t>
      </w:r>
    </w:p>
    <w:p w14:paraId="0A1BECC5" w14:textId="427186B4" w:rsidR="00B854A1" w:rsidRDefault="001C08FB" w:rsidP="001C08FB">
      <w:pPr>
        <w:ind w:firstLine="851"/>
        <w:jc w:val="both"/>
        <w:rPr>
          <w:rFonts w:ascii="Times New Roman" w:hAnsi="Times New Roman" w:cs="Times New Roman"/>
          <w:lang w:val="lt-LT"/>
        </w:rPr>
      </w:pPr>
      <w:r>
        <w:rPr>
          <w:rFonts w:ascii="Times New Roman" w:hAnsi="Times New Roman" w:cs="Times New Roman"/>
        </w:rPr>
        <w:t xml:space="preserve">1.3.2. </w:t>
      </w:r>
      <w:r w:rsidR="00F02D05" w:rsidRPr="00B854A1">
        <w:rPr>
          <w:rFonts w:ascii="Times New Roman" w:hAnsi="Times New Roman" w:cs="Times New Roman"/>
        </w:rPr>
        <w:t xml:space="preserve">manufacturer </w:t>
      </w:r>
      <w:r w:rsidR="004F7B03">
        <w:rPr>
          <w:rFonts w:ascii="Times New Roman" w:hAnsi="Times New Roman" w:cs="Times New Roman"/>
        </w:rPr>
        <w:t xml:space="preserve">name </w:t>
      </w:r>
      <w:r w:rsidR="00F02D05" w:rsidRPr="00B854A1">
        <w:rPr>
          <w:rFonts w:ascii="Times New Roman" w:hAnsi="Times New Roman" w:cs="Times New Roman"/>
        </w:rPr>
        <w:t xml:space="preserve">and model name, </w:t>
      </w:r>
      <w:proofErr w:type="spellStart"/>
      <w:r w:rsidR="00F02D05" w:rsidRPr="00B854A1">
        <w:rPr>
          <w:rFonts w:ascii="Times New Roman" w:hAnsi="Times New Roman" w:cs="Times New Roman"/>
          <w:lang w:val="lt-LT"/>
        </w:rPr>
        <w:t>if</w:t>
      </w:r>
      <w:proofErr w:type="spellEnd"/>
      <w:r w:rsidR="00F02D05" w:rsidRPr="00B854A1">
        <w:rPr>
          <w:rFonts w:ascii="Times New Roman" w:hAnsi="Times New Roman" w:cs="Times New Roman"/>
          <w:lang w:val="lt-LT"/>
        </w:rPr>
        <w:t xml:space="preserve"> </w:t>
      </w:r>
      <w:proofErr w:type="spellStart"/>
      <w:r w:rsidR="00F02D05" w:rsidRPr="00B854A1">
        <w:rPr>
          <w:rFonts w:ascii="Times New Roman" w:hAnsi="Times New Roman" w:cs="Times New Roman"/>
          <w:lang w:val="lt-LT"/>
        </w:rPr>
        <w:t>the</w:t>
      </w:r>
      <w:proofErr w:type="spellEnd"/>
      <w:r w:rsidR="00F02D05" w:rsidRPr="00B854A1">
        <w:rPr>
          <w:rFonts w:ascii="Times New Roman" w:hAnsi="Times New Roman" w:cs="Times New Roman"/>
          <w:lang w:val="lt-LT"/>
        </w:rPr>
        <w:t xml:space="preserve"> </w:t>
      </w:r>
      <w:proofErr w:type="spellStart"/>
      <w:r w:rsidR="00F02D05" w:rsidRPr="00B854A1">
        <w:rPr>
          <w:rFonts w:ascii="Times New Roman" w:hAnsi="Times New Roman" w:cs="Times New Roman"/>
          <w:lang w:val="lt-LT"/>
        </w:rPr>
        <w:t>component</w:t>
      </w:r>
      <w:proofErr w:type="spellEnd"/>
      <w:r w:rsidR="00F02D05" w:rsidRPr="00B854A1">
        <w:rPr>
          <w:rFonts w:ascii="Times New Roman" w:hAnsi="Times New Roman" w:cs="Times New Roman"/>
          <w:lang w:val="lt-LT"/>
        </w:rPr>
        <w:t xml:space="preserve"> </w:t>
      </w:r>
      <w:proofErr w:type="spellStart"/>
      <w:r w:rsidR="00F02D05" w:rsidRPr="00B854A1">
        <w:rPr>
          <w:rFonts w:ascii="Times New Roman" w:hAnsi="Times New Roman" w:cs="Times New Roman"/>
          <w:lang w:val="lt-LT"/>
        </w:rPr>
        <w:t>of</w:t>
      </w:r>
      <w:proofErr w:type="spellEnd"/>
      <w:r w:rsidR="00F02D05" w:rsidRPr="00B854A1">
        <w:rPr>
          <w:rFonts w:ascii="Times New Roman" w:hAnsi="Times New Roman" w:cs="Times New Roman"/>
          <w:lang w:val="lt-LT"/>
        </w:rPr>
        <w:t xml:space="preserve"> </w:t>
      </w:r>
      <w:proofErr w:type="spellStart"/>
      <w:r w:rsidR="00F02D05" w:rsidRPr="00B854A1">
        <w:rPr>
          <w:rFonts w:ascii="Times New Roman" w:hAnsi="Times New Roman" w:cs="Times New Roman"/>
          <w:lang w:val="lt-LT"/>
        </w:rPr>
        <w:t>the</w:t>
      </w:r>
      <w:proofErr w:type="spellEnd"/>
      <w:r w:rsidR="00F02D05" w:rsidRPr="00B854A1">
        <w:rPr>
          <w:rFonts w:ascii="Times New Roman" w:hAnsi="Times New Roman" w:cs="Times New Roman"/>
          <w:lang w:val="lt-LT"/>
        </w:rPr>
        <w:t xml:space="preserve"> </w:t>
      </w:r>
      <w:proofErr w:type="spellStart"/>
      <w:r w:rsidR="00F02D05" w:rsidRPr="00B854A1">
        <w:rPr>
          <w:rFonts w:ascii="Times New Roman" w:hAnsi="Times New Roman" w:cs="Times New Roman"/>
          <w:lang w:val="lt-LT"/>
        </w:rPr>
        <w:t>equipment</w:t>
      </w:r>
      <w:proofErr w:type="spellEnd"/>
      <w:r w:rsidR="00F02D05" w:rsidRPr="00B854A1">
        <w:rPr>
          <w:rFonts w:ascii="Times New Roman" w:hAnsi="Times New Roman" w:cs="Times New Roman"/>
          <w:lang w:val="lt-LT"/>
        </w:rPr>
        <w:t xml:space="preserve"> to be </w:t>
      </w:r>
      <w:proofErr w:type="spellStart"/>
      <w:r w:rsidR="00F02D05" w:rsidRPr="00B854A1">
        <w:rPr>
          <w:rFonts w:ascii="Times New Roman" w:hAnsi="Times New Roman" w:cs="Times New Roman"/>
          <w:lang w:val="lt-LT"/>
        </w:rPr>
        <w:t>delivered</w:t>
      </w:r>
      <w:proofErr w:type="spellEnd"/>
      <w:r w:rsidR="00F02D05" w:rsidRPr="00B854A1">
        <w:rPr>
          <w:rFonts w:ascii="Times New Roman" w:hAnsi="Times New Roman" w:cs="Times New Roman"/>
          <w:lang w:val="lt-LT"/>
        </w:rPr>
        <w:t xml:space="preserve">, </w:t>
      </w:r>
      <w:proofErr w:type="spellStart"/>
      <w:r w:rsidR="00F02D05" w:rsidRPr="00B854A1">
        <w:rPr>
          <w:rFonts w:ascii="Times New Roman" w:hAnsi="Times New Roman" w:cs="Times New Roman"/>
          <w:lang w:val="lt-LT"/>
        </w:rPr>
        <w:t>for</w:t>
      </w:r>
      <w:proofErr w:type="spellEnd"/>
      <w:r w:rsidR="00F02D05" w:rsidRPr="00B854A1">
        <w:rPr>
          <w:rFonts w:ascii="Times New Roman" w:hAnsi="Times New Roman" w:cs="Times New Roman"/>
          <w:lang w:val="lt-LT"/>
        </w:rPr>
        <w:t xml:space="preserve"> </w:t>
      </w:r>
      <w:proofErr w:type="spellStart"/>
      <w:r w:rsidR="00F02D05" w:rsidRPr="00B854A1">
        <w:rPr>
          <w:rFonts w:ascii="Times New Roman" w:hAnsi="Times New Roman" w:cs="Times New Roman"/>
          <w:lang w:val="lt-LT"/>
        </w:rPr>
        <w:t>which</w:t>
      </w:r>
      <w:proofErr w:type="spellEnd"/>
      <w:r w:rsidR="00F02D05" w:rsidRPr="00B854A1">
        <w:rPr>
          <w:rFonts w:ascii="Times New Roman" w:hAnsi="Times New Roman" w:cs="Times New Roman"/>
          <w:lang w:val="lt-LT"/>
        </w:rPr>
        <w:t xml:space="preserve"> a </w:t>
      </w:r>
      <w:proofErr w:type="spellStart"/>
      <w:r w:rsidR="00F02D05" w:rsidRPr="00B854A1">
        <w:rPr>
          <w:rFonts w:ascii="Times New Roman" w:hAnsi="Times New Roman" w:cs="Times New Roman"/>
          <w:lang w:val="lt-LT"/>
        </w:rPr>
        <w:t>separate</w:t>
      </w:r>
      <w:proofErr w:type="spellEnd"/>
      <w:r w:rsidR="00F02D05" w:rsidRPr="00B854A1">
        <w:rPr>
          <w:rFonts w:ascii="Times New Roman" w:hAnsi="Times New Roman" w:cs="Times New Roman"/>
          <w:lang w:val="lt-LT"/>
        </w:rPr>
        <w:t xml:space="preserve"> </w:t>
      </w:r>
      <w:proofErr w:type="spellStart"/>
      <w:r w:rsidR="00F02D05" w:rsidRPr="00B854A1">
        <w:rPr>
          <w:rFonts w:ascii="Times New Roman" w:hAnsi="Times New Roman" w:cs="Times New Roman"/>
          <w:lang w:val="lt-LT"/>
        </w:rPr>
        <w:t>price</w:t>
      </w:r>
      <w:proofErr w:type="spellEnd"/>
      <w:r w:rsidR="00F02D05" w:rsidRPr="00B854A1">
        <w:rPr>
          <w:rFonts w:ascii="Times New Roman" w:hAnsi="Times New Roman" w:cs="Times New Roman"/>
          <w:lang w:val="lt-LT"/>
        </w:rPr>
        <w:t xml:space="preserve"> </w:t>
      </w:r>
      <w:proofErr w:type="spellStart"/>
      <w:r w:rsidR="00F02D05" w:rsidRPr="00B854A1">
        <w:rPr>
          <w:rFonts w:ascii="Times New Roman" w:hAnsi="Times New Roman" w:cs="Times New Roman"/>
          <w:lang w:val="lt-LT"/>
        </w:rPr>
        <w:t>is</w:t>
      </w:r>
      <w:proofErr w:type="spellEnd"/>
      <w:r w:rsidR="00F02D05" w:rsidRPr="00B854A1">
        <w:rPr>
          <w:rFonts w:ascii="Times New Roman" w:hAnsi="Times New Roman" w:cs="Times New Roman"/>
          <w:lang w:val="lt-LT"/>
        </w:rPr>
        <w:t xml:space="preserve"> </w:t>
      </w:r>
      <w:proofErr w:type="spellStart"/>
      <w:r w:rsidR="00F02D05" w:rsidRPr="00B854A1">
        <w:rPr>
          <w:rFonts w:ascii="Times New Roman" w:hAnsi="Times New Roman" w:cs="Times New Roman"/>
          <w:lang w:val="lt-LT"/>
        </w:rPr>
        <w:t>indicated</w:t>
      </w:r>
      <w:proofErr w:type="spellEnd"/>
      <w:r w:rsidR="00F02D05" w:rsidRPr="00B854A1">
        <w:rPr>
          <w:rFonts w:ascii="Times New Roman" w:hAnsi="Times New Roman" w:cs="Times New Roman"/>
          <w:lang w:val="lt-LT"/>
        </w:rPr>
        <w:t xml:space="preserve"> </w:t>
      </w:r>
      <w:proofErr w:type="spellStart"/>
      <w:r w:rsidR="00F02D05" w:rsidRPr="00B854A1">
        <w:rPr>
          <w:rFonts w:ascii="Times New Roman" w:hAnsi="Times New Roman" w:cs="Times New Roman"/>
          <w:lang w:val="lt-LT"/>
        </w:rPr>
        <w:t>in</w:t>
      </w:r>
      <w:proofErr w:type="spellEnd"/>
      <w:r w:rsidR="00F02D05" w:rsidRPr="00B854A1">
        <w:rPr>
          <w:rFonts w:ascii="Times New Roman" w:hAnsi="Times New Roman" w:cs="Times New Roman"/>
          <w:lang w:val="lt-LT"/>
        </w:rPr>
        <w:t xml:space="preserve"> </w:t>
      </w:r>
      <w:proofErr w:type="spellStart"/>
      <w:r w:rsidR="00F02D05" w:rsidRPr="00B854A1">
        <w:rPr>
          <w:rFonts w:ascii="Times New Roman" w:hAnsi="Times New Roman" w:cs="Times New Roman"/>
          <w:lang w:val="lt-LT"/>
        </w:rPr>
        <w:t>the</w:t>
      </w:r>
      <w:proofErr w:type="spellEnd"/>
      <w:r w:rsidR="00F02D05" w:rsidRPr="00B854A1">
        <w:rPr>
          <w:rFonts w:ascii="Times New Roman" w:hAnsi="Times New Roman" w:cs="Times New Roman"/>
          <w:lang w:val="lt-LT"/>
        </w:rPr>
        <w:t xml:space="preserve"> </w:t>
      </w:r>
      <w:proofErr w:type="spellStart"/>
      <w:r w:rsidR="00F02D05" w:rsidRPr="00B854A1">
        <w:rPr>
          <w:rFonts w:ascii="Times New Roman" w:hAnsi="Times New Roman" w:cs="Times New Roman"/>
          <w:lang w:val="lt-LT"/>
        </w:rPr>
        <w:t>tender</w:t>
      </w:r>
      <w:proofErr w:type="spellEnd"/>
      <w:r w:rsidR="00F02D05" w:rsidRPr="00B854A1">
        <w:rPr>
          <w:rFonts w:ascii="Times New Roman" w:hAnsi="Times New Roman" w:cs="Times New Roman"/>
          <w:lang w:val="lt-LT"/>
        </w:rPr>
        <w:t xml:space="preserve">, </w:t>
      </w:r>
      <w:proofErr w:type="spellStart"/>
      <w:r w:rsidR="00F02D05" w:rsidRPr="00B854A1">
        <w:rPr>
          <w:rFonts w:ascii="Times New Roman" w:hAnsi="Times New Roman" w:cs="Times New Roman"/>
          <w:lang w:val="lt-LT"/>
        </w:rPr>
        <w:t>is</w:t>
      </w:r>
      <w:proofErr w:type="spellEnd"/>
      <w:r w:rsidR="00F02D05" w:rsidRPr="00B854A1">
        <w:rPr>
          <w:rFonts w:ascii="Times New Roman" w:hAnsi="Times New Roman" w:cs="Times New Roman"/>
          <w:lang w:val="lt-LT"/>
        </w:rPr>
        <w:t xml:space="preserve"> </w:t>
      </w:r>
      <w:proofErr w:type="spellStart"/>
      <w:r w:rsidR="00F02D05" w:rsidRPr="00B854A1">
        <w:rPr>
          <w:rFonts w:ascii="Times New Roman" w:hAnsi="Times New Roman" w:cs="Times New Roman"/>
          <w:lang w:val="lt-LT"/>
        </w:rPr>
        <w:t>not</w:t>
      </w:r>
      <w:proofErr w:type="spellEnd"/>
      <w:r w:rsidR="00F02D05" w:rsidRPr="00B854A1">
        <w:rPr>
          <w:rFonts w:ascii="Times New Roman" w:hAnsi="Times New Roman" w:cs="Times New Roman"/>
          <w:lang w:val="lt-LT"/>
        </w:rPr>
        <w:t xml:space="preserve"> </w:t>
      </w:r>
      <w:proofErr w:type="spellStart"/>
      <w:r w:rsidR="00F02D05" w:rsidRPr="00B854A1">
        <w:rPr>
          <w:rFonts w:ascii="Times New Roman" w:hAnsi="Times New Roman" w:cs="Times New Roman"/>
          <w:lang w:val="lt-LT"/>
        </w:rPr>
        <w:t>manufactured</w:t>
      </w:r>
      <w:proofErr w:type="spellEnd"/>
      <w:r w:rsidR="00F02D05" w:rsidRPr="00B854A1">
        <w:rPr>
          <w:rFonts w:ascii="Times New Roman" w:hAnsi="Times New Roman" w:cs="Times New Roman"/>
          <w:lang w:val="lt-LT"/>
        </w:rPr>
        <w:t xml:space="preserve"> </w:t>
      </w:r>
      <w:proofErr w:type="spellStart"/>
      <w:r w:rsidR="00F02D05" w:rsidRPr="00B854A1">
        <w:rPr>
          <w:rFonts w:ascii="Times New Roman" w:hAnsi="Times New Roman" w:cs="Times New Roman"/>
          <w:lang w:val="lt-LT"/>
        </w:rPr>
        <w:t>individually</w:t>
      </w:r>
      <w:proofErr w:type="spellEnd"/>
      <w:r w:rsidR="00F02D05" w:rsidRPr="00B854A1">
        <w:rPr>
          <w:rFonts w:ascii="Times New Roman" w:hAnsi="Times New Roman" w:cs="Times New Roman"/>
          <w:lang w:val="lt-LT"/>
        </w:rPr>
        <w:t xml:space="preserve"> </w:t>
      </w:r>
      <w:proofErr w:type="spellStart"/>
      <w:r w:rsidR="00F02D05" w:rsidRPr="00B854A1">
        <w:rPr>
          <w:rFonts w:ascii="Times New Roman" w:hAnsi="Times New Roman" w:cs="Times New Roman"/>
          <w:lang w:val="lt-LT"/>
        </w:rPr>
        <w:t>for</w:t>
      </w:r>
      <w:proofErr w:type="spellEnd"/>
      <w:r w:rsidR="00F02D05" w:rsidRPr="00B854A1">
        <w:rPr>
          <w:rFonts w:ascii="Times New Roman" w:hAnsi="Times New Roman" w:cs="Times New Roman"/>
          <w:lang w:val="lt-LT"/>
        </w:rPr>
        <w:t xml:space="preserve"> </w:t>
      </w:r>
      <w:proofErr w:type="spellStart"/>
      <w:r w:rsidR="00F02D05" w:rsidRPr="00B854A1">
        <w:rPr>
          <w:rFonts w:ascii="Times New Roman" w:hAnsi="Times New Roman" w:cs="Times New Roman"/>
          <w:lang w:val="lt-LT"/>
        </w:rPr>
        <w:t>the</w:t>
      </w:r>
      <w:proofErr w:type="spellEnd"/>
      <w:r w:rsidR="00F02D05" w:rsidRPr="00B854A1">
        <w:rPr>
          <w:rFonts w:ascii="Times New Roman" w:hAnsi="Times New Roman" w:cs="Times New Roman"/>
          <w:lang w:val="lt-LT"/>
        </w:rPr>
        <w:t xml:space="preserve"> </w:t>
      </w:r>
      <w:proofErr w:type="spellStart"/>
      <w:r w:rsidR="00F02D05" w:rsidRPr="00B854A1">
        <w:rPr>
          <w:rFonts w:ascii="Times New Roman" w:hAnsi="Times New Roman" w:cs="Times New Roman"/>
          <w:lang w:val="lt-LT"/>
        </w:rPr>
        <w:t>contracting</w:t>
      </w:r>
      <w:proofErr w:type="spellEnd"/>
      <w:r w:rsidR="00F02D05" w:rsidRPr="00B854A1">
        <w:rPr>
          <w:rFonts w:ascii="Times New Roman" w:hAnsi="Times New Roman" w:cs="Times New Roman"/>
          <w:lang w:val="lt-LT"/>
        </w:rPr>
        <w:t xml:space="preserve"> </w:t>
      </w:r>
      <w:proofErr w:type="spellStart"/>
      <w:r w:rsidR="00F02D05" w:rsidRPr="00B854A1">
        <w:rPr>
          <w:rFonts w:ascii="Times New Roman" w:hAnsi="Times New Roman" w:cs="Times New Roman"/>
          <w:lang w:val="lt-LT"/>
        </w:rPr>
        <w:t>authority</w:t>
      </w:r>
      <w:proofErr w:type="spellEnd"/>
      <w:r w:rsidR="00F02D05" w:rsidRPr="00B854A1">
        <w:rPr>
          <w:rFonts w:ascii="Times New Roman" w:hAnsi="Times New Roman" w:cs="Times New Roman"/>
          <w:lang w:val="lt-LT"/>
        </w:rPr>
        <w:t xml:space="preserve"> </w:t>
      </w:r>
      <w:proofErr w:type="spellStart"/>
      <w:r w:rsidR="00F02D05" w:rsidRPr="00B854A1">
        <w:rPr>
          <w:rFonts w:ascii="Times New Roman" w:hAnsi="Times New Roman" w:cs="Times New Roman"/>
          <w:lang w:val="lt-LT"/>
        </w:rPr>
        <w:t>under</w:t>
      </w:r>
      <w:proofErr w:type="spellEnd"/>
      <w:r w:rsidR="00F02D05" w:rsidRPr="00B854A1">
        <w:rPr>
          <w:rFonts w:ascii="Times New Roman" w:hAnsi="Times New Roman" w:cs="Times New Roman"/>
          <w:lang w:val="lt-LT"/>
        </w:rPr>
        <w:t xml:space="preserve"> </w:t>
      </w:r>
      <w:proofErr w:type="spellStart"/>
      <w:r w:rsidR="00F02D05" w:rsidRPr="00B854A1">
        <w:rPr>
          <w:rFonts w:ascii="Times New Roman" w:hAnsi="Times New Roman" w:cs="Times New Roman"/>
          <w:lang w:val="lt-LT"/>
        </w:rPr>
        <w:t>this</w:t>
      </w:r>
      <w:proofErr w:type="spellEnd"/>
      <w:r w:rsidR="00F02D05" w:rsidRPr="00B854A1">
        <w:rPr>
          <w:rFonts w:ascii="Times New Roman" w:hAnsi="Times New Roman" w:cs="Times New Roman"/>
          <w:lang w:val="lt-LT"/>
        </w:rPr>
        <w:t xml:space="preserve"> </w:t>
      </w:r>
      <w:proofErr w:type="spellStart"/>
      <w:r w:rsidR="00F02D05" w:rsidRPr="00B854A1">
        <w:rPr>
          <w:rFonts w:ascii="Times New Roman" w:hAnsi="Times New Roman" w:cs="Times New Roman"/>
          <w:lang w:val="lt-LT"/>
        </w:rPr>
        <w:t>procurement</w:t>
      </w:r>
      <w:proofErr w:type="spellEnd"/>
      <w:r w:rsidR="00F02D05" w:rsidRPr="00B854A1">
        <w:rPr>
          <w:rFonts w:ascii="Times New Roman" w:hAnsi="Times New Roman" w:cs="Times New Roman"/>
          <w:lang w:val="lt-LT"/>
        </w:rPr>
        <w:t xml:space="preserve"> </w:t>
      </w:r>
      <w:proofErr w:type="spellStart"/>
      <w:proofErr w:type="gramStart"/>
      <w:r w:rsidR="00F02D05" w:rsidRPr="00B854A1">
        <w:rPr>
          <w:rFonts w:ascii="Times New Roman" w:hAnsi="Times New Roman" w:cs="Times New Roman"/>
          <w:lang w:val="lt-LT"/>
        </w:rPr>
        <w:t>contract</w:t>
      </w:r>
      <w:proofErr w:type="spellEnd"/>
      <w:r w:rsidR="00F02D05" w:rsidRPr="00B854A1">
        <w:rPr>
          <w:rFonts w:ascii="Times New Roman" w:hAnsi="Times New Roman" w:cs="Times New Roman"/>
          <w:lang w:val="lt-LT"/>
        </w:rPr>
        <w:t xml:space="preserve">, </w:t>
      </w:r>
      <w:proofErr w:type="spellStart"/>
      <w:r w:rsidR="00F02D05" w:rsidRPr="00B854A1">
        <w:rPr>
          <w:rFonts w:ascii="Times New Roman" w:hAnsi="Times New Roman" w:cs="Times New Roman"/>
          <w:lang w:val="lt-LT"/>
        </w:rPr>
        <w:t>but</w:t>
      </w:r>
      <w:proofErr w:type="spellEnd"/>
      <w:proofErr w:type="gramEnd"/>
      <w:r w:rsidR="00F02D05" w:rsidRPr="00B854A1">
        <w:rPr>
          <w:rFonts w:ascii="Times New Roman" w:hAnsi="Times New Roman" w:cs="Times New Roman"/>
          <w:lang w:val="lt-LT"/>
        </w:rPr>
        <w:t xml:space="preserve"> </w:t>
      </w:r>
      <w:proofErr w:type="spellStart"/>
      <w:r w:rsidR="00F02D05" w:rsidRPr="00B854A1">
        <w:rPr>
          <w:rFonts w:ascii="Times New Roman" w:hAnsi="Times New Roman" w:cs="Times New Roman"/>
          <w:lang w:val="lt-LT"/>
        </w:rPr>
        <w:t>is</w:t>
      </w:r>
      <w:proofErr w:type="spellEnd"/>
      <w:r w:rsidR="00F02D05" w:rsidRPr="00B854A1">
        <w:rPr>
          <w:rFonts w:ascii="Times New Roman" w:hAnsi="Times New Roman" w:cs="Times New Roman"/>
          <w:lang w:val="lt-LT"/>
        </w:rPr>
        <w:t xml:space="preserve"> a </w:t>
      </w:r>
      <w:proofErr w:type="spellStart"/>
      <w:r w:rsidR="00F02D05" w:rsidRPr="00B854A1">
        <w:rPr>
          <w:rFonts w:ascii="Times New Roman" w:hAnsi="Times New Roman" w:cs="Times New Roman"/>
          <w:lang w:val="lt-LT"/>
        </w:rPr>
        <w:t>serially</w:t>
      </w:r>
      <w:proofErr w:type="spellEnd"/>
      <w:r w:rsidR="00F02D05" w:rsidRPr="00B854A1">
        <w:rPr>
          <w:rFonts w:ascii="Times New Roman" w:hAnsi="Times New Roman" w:cs="Times New Roman"/>
          <w:lang w:val="lt-LT"/>
        </w:rPr>
        <w:t xml:space="preserve"> </w:t>
      </w:r>
      <w:proofErr w:type="spellStart"/>
      <w:r w:rsidR="00F02D05" w:rsidRPr="00B854A1">
        <w:rPr>
          <w:rFonts w:ascii="Times New Roman" w:hAnsi="Times New Roman" w:cs="Times New Roman"/>
          <w:lang w:val="lt-LT"/>
        </w:rPr>
        <w:t>produced</w:t>
      </w:r>
      <w:proofErr w:type="spellEnd"/>
      <w:r w:rsidR="00F02D05" w:rsidRPr="00B854A1">
        <w:rPr>
          <w:rFonts w:ascii="Times New Roman" w:hAnsi="Times New Roman" w:cs="Times New Roman"/>
          <w:lang w:val="lt-LT"/>
        </w:rPr>
        <w:t xml:space="preserve"> </w:t>
      </w:r>
      <w:proofErr w:type="spellStart"/>
      <w:r w:rsidR="00F02D05" w:rsidRPr="00B854A1">
        <w:rPr>
          <w:rFonts w:ascii="Times New Roman" w:hAnsi="Times New Roman" w:cs="Times New Roman"/>
          <w:lang w:val="lt-LT"/>
        </w:rPr>
        <w:t>product</w:t>
      </w:r>
      <w:proofErr w:type="spellEnd"/>
      <w:r w:rsidR="00F02D05" w:rsidRPr="00B854A1">
        <w:rPr>
          <w:rFonts w:ascii="Times New Roman" w:hAnsi="Times New Roman" w:cs="Times New Roman"/>
          <w:lang w:val="lt-LT"/>
        </w:rPr>
        <w:t xml:space="preserve">. </w:t>
      </w:r>
      <w:proofErr w:type="spellStart"/>
      <w:r w:rsidR="00F02D05" w:rsidRPr="00B854A1">
        <w:rPr>
          <w:rFonts w:ascii="Times New Roman" w:hAnsi="Times New Roman" w:cs="Times New Roman"/>
          <w:lang w:val="lt-LT"/>
        </w:rPr>
        <w:t>In</w:t>
      </w:r>
      <w:proofErr w:type="spellEnd"/>
      <w:r w:rsidR="00F02D05" w:rsidRPr="00B854A1">
        <w:rPr>
          <w:rFonts w:ascii="Times New Roman" w:hAnsi="Times New Roman" w:cs="Times New Roman"/>
          <w:lang w:val="lt-LT"/>
        </w:rPr>
        <w:t xml:space="preserve"> </w:t>
      </w:r>
      <w:proofErr w:type="spellStart"/>
      <w:r w:rsidR="00F02D05" w:rsidRPr="00B854A1">
        <w:rPr>
          <w:rFonts w:ascii="Times New Roman" w:hAnsi="Times New Roman" w:cs="Times New Roman"/>
          <w:lang w:val="lt-LT"/>
        </w:rPr>
        <w:t>such</w:t>
      </w:r>
      <w:proofErr w:type="spellEnd"/>
      <w:r w:rsidR="00F02D05" w:rsidRPr="00B854A1">
        <w:rPr>
          <w:rFonts w:ascii="Times New Roman" w:hAnsi="Times New Roman" w:cs="Times New Roman"/>
          <w:lang w:val="lt-LT"/>
        </w:rPr>
        <w:t xml:space="preserve"> a </w:t>
      </w:r>
      <w:proofErr w:type="spellStart"/>
      <w:r w:rsidR="00F02D05" w:rsidRPr="00B854A1">
        <w:rPr>
          <w:rFonts w:ascii="Times New Roman" w:hAnsi="Times New Roman" w:cs="Times New Roman"/>
          <w:lang w:val="lt-LT"/>
        </w:rPr>
        <w:t>case</w:t>
      </w:r>
      <w:proofErr w:type="spellEnd"/>
      <w:r w:rsidR="00F02D05" w:rsidRPr="00B854A1">
        <w:rPr>
          <w:rFonts w:ascii="Times New Roman" w:hAnsi="Times New Roman" w:cs="Times New Roman"/>
          <w:lang w:val="lt-LT"/>
        </w:rPr>
        <w:t xml:space="preserve">, </w:t>
      </w:r>
      <w:proofErr w:type="spellStart"/>
      <w:r w:rsidR="00F02D05" w:rsidRPr="00B854A1">
        <w:rPr>
          <w:rFonts w:ascii="Times New Roman" w:hAnsi="Times New Roman" w:cs="Times New Roman"/>
          <w:lang w:val="lt-LT"/>
        </w:rPr>
        <w:t>the</w:t>
      </w:r>
      <w:proofErr w:type="spellEnd"/>
      <w:r w:rsidR="00F02D05" w:rsidRPr="00B854A1">
        <w:rPr>
          <w:rFonts w:ascii="Times New Roman" w:hAnsi="Times New Roman" w:cs="Times New Roman"/>
          <w:lang w:val="lt-LT"/>
        </w:rPr>
        <w:t xml:space="preserve"> </w:t>
      </w:r>
      <w:proofErr w:type="spellStart"/>
      <w:r w:rsidR="00F02D05" w:rsidRPr="00B854A1">
        <w:rPr>
          <w:rFonts w:ascii="Times New Roman" w:hAnsi="Times New Roman" w:cs="Times New Roman"/>
          <w:lang w:val="lt-LT"/>
        </w:rPr>
        <w:t>supplier</w:t>
      </w:r>
      <w:proofErr w:type="spellEnd"/>
      <w:r w:rsidR="00F02D05" w:rsidRPr="00B854A1">
        <w:rPr>
          <w:rFonts w:ascii="Times New Roman" w:hAnsi="Times New Roman" w:cs="Times New Roman"/>
          <w:lang w:val="lt-LT"/>
        </w:rPr>
        <w:t xml:space="preserve"> </w:t>
      </w:r>
      <w:proofErr w:type="spellStart"/>
      <w:r w:rsidR="00F02D05" w:rsidRPr="00B854A1">
        <w:rPr>
          <w:rFonts w:ascii="Times New Roman" w:hAnsi="Times New Roman" w:cs="Times New Roman"/>
          <w:lang w:val="lt-LT"/>
        </w:rPr>
        <w:t>must</w:t>
      </w:r>
      <w:proofErr w:type="spellEnd"/>
      <w:r w:rsidR="00F02D05" w:rsidRPr="00B854A1">
        <w:rPr>
          <w:rFonts w:ascii="Times New Roman" w:hAnsi="Times New Roman" w:cs="Times New Roman"/>
          <w:lang w:val="lt-LT"/>
        </w:rPr>
        <w:t xml:space="preserve"> </w:t>
      </w:r>
      <w:r w:rsidR="00F02D05" w:rsidRPr="00B854A1">
        <w:rPr>
          <w:rFonts w:ascii="Times New Roman" w:hAnsi="Times New Roman" w:cs="Times New Roman"/>
        </w:rPr>
        <w:t>provide links to the manufacturer</w:t>
      </w:r>
      <w:r w:rsidR="00EF0BF8">
        <w:rPr>
          <w:rFonts w:ascii="Times New Roman" w:hAnsi="Times New Roman" w:cs="Times New Roman"/>
        </w:rPr>
        <w:t>’s</w:t>
      </w:r>
      <w:r w:rsidR="00F02D05" w:rsidRPr="00B854A1">
        <w:rPr>
          <w:rFonts w:ascii="Times New Roman" w:hAnsi="Times New Roman" w:cs="Times New Roman"/>
        </w:rPr>
        <w:t xml:space="preserve"> internet website </w:t>
      </w:r>
      <w:r w:rsidR="00C0630F">
        <w:rPr>
          <w:rFonts w:ascii="Times New Roman" w:hAnsi="Times New Roman" w:cs="Times New Roman"/>
        </w:rPr>
        <w:t>with</w:t>
      </w:r>
      <w:r w:rsidR="00F02D05" w:rsidRPr="00B854A1">
        <w:rPr>
          <w:rFonts w:ascii="Times New Roman" w:hAnsi="Times New Roman" w:cs="Times New Roman"/>
        </w:rPr>
        <w:t xml:space="preserve"> product specifications</w:t>
      </w:r>
      <w:r w:rsidR="00F02D05" w:rsidRPr="00B854A1">
        <w:rPr>
          <w:rFonts w:ascii="Times New Roman" w:hAnsi="Times New Roman" w:cs="Times New Roman"/>
          <w:lang w:val="lt-LT"/>
        </w:rPr>
        <w:t>​</w:t>
      </w:r>
      <w:r w:rsidR="00294B82">
        <w:rPr>
          <w:rFonts w:ascii="Times New Roman" w:hAnsi="Times New Roman" w:cs="Times New Roman"/>
        </w:rPr>
        <w:t xml:space="preserve"> and</w:t>
      </w:r>
      <w:r w:rsidR="00F02D05" w:rsidRPr="00B854A1">
        <w:rPr>
          <w:rFonts w:ascii="Times New Roman" w:hAnsi="Times New Roman" w:cs="Times New Roman"/>
        </w:rPr>
        <w:t xml:space="preserve"> add </w:t>
      </w:r>
      <w:proofErr w:type="spellStart"/>
      <w:r w:rsidR="00C0630F">
        <w:rPr>
          <w:rFonts w:ascii="Times New Roman" w:hAnsi="Times New Roman" w:cs="Times New Roman"/>
        </w:rPr>
        <w:t>attache</w:t>
      </w:r>
      <w:proofErr w:type="spellEnd"/>
      <w:r w:rsidR="00C0630F">
        <w:rPr>
          <w:rFonts w:ascii="Times New Roman" w:hAnsi="Times New Roman" w:cs="Times New Roman"/>
        </w:rPr>
        <w:t xml:space="preserve"> </w:t>
      </w:r>
      <w:r w:rsidR="00F02D05" w:rsidRPr="00B854A1">
        <w:rPr>
          <w:rFonts w:ascii="Times New Roman" w:hAnsi="Times New Roman" w:cs="Times New Roman"/>
        </w:rPr>
        <w:t xml:space="preserve">printed material in PDF </w:t>
      </w:r>
      <w:r w:rsidR="00AE0AEF">
        <w:rPr>
          <w:rFonts w:ascii="Times New Roman" w:hAnsi="Times New Roman" w:cs="Times New Roman"/>
        </w:rPr>
        <w:t>format</w:t>
      </w:r>
      <w:r w:rsidR="004F7B03">
        <w:rPr>
          <w:rFonts w:ascii="Times New Roman" w:hAnsi="Times New Roman" w:cs="Times New Roman"/>
        </w:rPr>
        <w:t>.</w:t>
      </w:r>
    </w:p>
    <w:p w14:paraId="2F7AAD95" w14:textId="569056E6" w:rsidR="00A50957" w:rsidRDefault="009D0BE9" w:rsidP="001C08FB">
      <w:pPr>
        <w:ind w:firstLine="851"/>
        <w:jc w:val="both"/>
        <w:rPr>
          <w:rFonts w:ascii="Times New Roman" w:hAnsi="Times New Roman" w:cs="Times New Roman"/>
          <w:lang w:val="lt-LT"/>
        </w:rPr>
      </w:pPr>
      <w:r w:rsidRPr="009D0BE9">
        <w:rPr>
          <w:rFonts w:ascii="Times New Roman" w:hAnsi="Times New Roman" w:cs="Times New Roman"/>
        </w:rPr>
        <w:t>If there is no information on the manufacturer's website that would confirm the conformity of the product with the requirements of Section III of this technical specification, a written confirmation of the conformity of the characteristics of the offered products according to a specific point of the technical specification (a free-form declaration that the offered product complies with a specific requirement of the procurement technical specification) shall be submitted by an employee of the manufacturer or an employee of the manufacturer's authorized representative.</w:t>
      </w:r>
    </w:p>
    <w:p w14:paraId="50F90AA1" w14:textId="2A0B2BD3" w:rsidR="001D7C63" w:rsidRPr="00F728D5" w:rsidRDefault="00F16891" w:rsidP="00AE0AEF">
      <w:pPr>
        <w:ind w:firstLine="851"/>
        <w:jc w:val="both"/>
        <w:rPr>
          <w:rFonts w:ascii="Times New Roman" w:hAnsi="Times New Roman" w:cs="Times New Roman"/>
          <w:lang w:val="lt-LT"/>
        </w:rPr>
      </w:pPr>
      <w:r w:rsidRPr="00F728D5">
        <w:rPr>
          <w:rFonts w:ascii="Times New Roman" w:hAnsi="Times New Roman" w:cs="Times New Roman"/>
          <w:lang w:val="lt-LT"/>
        </w:rPr>
        <w:t xml:space="preserve">The contracting authority shall verify the information provided no later than within </w:t>
      </w:r>
      <w:r w:rsidRPr="00F728D5">
        <w:rPr>
          <w:rFonts w:ascii="Times New Roman" w:hAnsi="Times New Roman" w:cs="Times New Roman"/>
        </w:rPr>
        <w:t xml:space="preserve">15 </w:t>
      </w:r>
      <w:r w:rsidRPr="00F728D5">
        <w:rPr>
          <w:rFonts w:ascii="Times New Roman" w:hAnsi="Times New Roman" w:cs="Times New Roman"/>
          <w:lang w:val="lt-LT"/>
        </w:rPr>
        <w:t xml:space="preserve">days and notify the supplier of the results of the assessment. The equipment delivered by the supplier must comply with all the requirements of Chapter III of these technical specifications. </w:t>
      </w:r>
      <w:proofErr w:type="spellStart"/>
      <w:r w:rsidRPr="00F728D5">
        <w:rPr>
          <w:rFonts w:ascii="Times New Roman" w:hAnsi="Times New Roman" w:cs="Times New Roman"/>
          <w:lang w:val="lt-LT"/>
        </w:rPr>
        <w:t>If</w:t>
      </w:r>
      <w:proofErr w:type="spellEnd"/>
      <w:r w:rsidRPr="00F728D5">
        <w:rPr>
          <w:rFonts w:ascii="Times New Roman" w:hAnsi="Times New Roman" w:cs="Times New Roman"/>
          <w:lang w:val="lt-LT"/>
        </w:rPr>
        <w:t xml:space="preserve"> </w:t>
      </w:r>
      <w:proofErr w:type="spellStart"/>
      <w:r w:rsidRPr="00F728D5">
        <w:rPr>
          <w:rFonts w:ascii="Times New Roman" w:hAnsi="Times New Roman" w:cs="Times New Roman"/>
          <w:lang w:val="lt-LT"/>
        </w:rPr>
        <w:t>non-compliance</w:t>
      </w:r>
      <w:proofErr w:type="spellEnd"/>
      <w:r w:rsidRPr="00F728D5">
        <w:rPr>
          <w:rFonts w:ascii="Times New Roman" w:hAnsi="Times New Roman" w:cs="Times New Roman"/>
          <w:lang w:val="lt-LT"/>
        </w:rPr>
        <w:t xml:space="preserve"> </w:t>
      </w:r>
      <w:proofErr w:type="spellStart"/>
      <w:r w:rsidRPr="00F728D5">
        <w:rPr>
          <w:rFonts w:ascii="Times New Roman" w:hAnsi="Times New Roman" w:cs="Times New Roman"/>
          <w:lang w:val="lt-LT"/>
        </w:rPr>
        <w:t>of</w:t>
      </w:r>
      <w:proofErr w:type="spellEnd"/>
      <w:r w:rsidRPr="00F728D5">
        <w:rPr>
          <w:rFonts w:ascii="Times New Roman" w:hAnsi="Times New Roman" w:cs="Times New Roman"/>
          <w:lang w:val="lt-LT"/>
        </w:rPr>
        <w:t xml:space="preserve"> </w:t>
      </w:r>
      <w:proofErr w:type="spellStart"/>
      <w:r w:rsidRPr="00F728D5">
        <w:rPr>
          <w:rFonts w:ascii="Times New Roman" w:hAnsi="Times New Roman" w:cs="Times New Roman"/>
          <w:lang w:val="lt-LT"/>
        </w:rPr>
        <w:t>the</w:t>
      </w:r>
      <w:proofErr w:type="spellEnd"/>
      <w:r w:rsidRPr="00F728D5">
        <w:rPr>
          <w:rFonts w:ascii="Times New Roman" w:hAnsi="Times New Roman" w:cs="Times New Roman"/>
          <w:lang w:val="lt-LT"/>
        </w:rPr>
        <w:t xml:space="preserve"> </w:t>
      </w:r>
      <w:proofErr w:type="spellStart"/>
      <w:r w:rsidRPr="00F728D5">
        <w:rPr>
          <w:rFonts w:ascii="Times New Roman" w:hAnsi="Times New Roman" w:cs="Times New Roman"/>
          <w:lang w:val="lt-LT"/>
        </w:rPr>
        <w:t>delivered</w:t>
      </w:r>
      <w:proofErr w:type="spellEnd"/>
      <w:r w:rsidRPr="00F728D5">
        <w:rPr>
          <w:rFonts w:ascii="Times New Roman" w:hAnsi="Times New Roman" w:cs="Times New Roman"/>
          <w:lang w:val="lt-LT"/>
        </w:rPr>
        <w:t xml:space="preserve"> </w:t>
      </w:r>
      <w:proofErr w:type="spellStart"/>
      <w:r w:rsidRPr="00F728D5">
        <w:rPr>
          <w:rFonts w:ascii="Times New Roman" w:hAnsi="Times New Roman" w:cs="Times New Roman"/>
          <w:lang w:val="lt-LT"/>
        </w:rPr>
        <w:t>goods</w:t>
      </w:r>
      <w:proofErr w:type="spellEnd"/>
      <w:r w:rsidRPr="00F728D5">
        <w:rPr>
          <w:rFonts w:ascii="Times New Roman" w:hAnsi="Times New Roman" w:cs="Times New Roman"/>
          <w:lang w:val="lt-LT"/>
        </w:rPr>
        <w:t xml:space="preserve"> </w:t>
      </w:r>
      <w:proofErr w:type="spellStart"/>
      <w:r w:rsidRPr="00F728D5">
        <w:rPr>
          <w:rFonts w:ascii="Times New Roman" w:hAnsi="Times New Roman" w:cs="Times New Roman"/>
          <w:lang w:val="lt-LT"/>
        </w:rPr>
        <w:t>is</w:t>
      </w:r>
      <w:proofErr w:type="spellEnd"/>
      <w:r w:rsidRPr="00F728D5">
        <w:rPr>
          <w:rFonts w:ascii="Times New Roman" w:hAnsi="Times New Roman" w:cs="Times New Roman"/>
          <w:lang w:val="lt-LT"/>
        </w:rPr>
        <w:t xml:space="preserve"> </w:t>
      </w:r>
      <w:proofErr w:type="spellStart"/>
      <w:r w:rsidRPr="00F728D5">
        <w:rPr>
          <w:rFonts w:ascii="Times New Roman" w:hAnsi="Times New Roman" w:cs="Times New Roman"/>
          <w:lang w:val="lt-LT"/>
        </w:rPr>
        <w:t>detected</w:t>
      </w:r>
      <w:proofErr w:type="spellEnd"/>
      <w:r w:rsidRPr="00F728D5">
        <w:rPr>
          <w:rFonts w:ascii="Times New Roman" w:hAnsi="Times New Roman" w:cs="Times New Roman"/>
          <w:lang w:val="lt-LT"/>
        </w:rPr>
        <w:t xml:space="preserve">, </w:t>
      </w:r>
      <w:proofErr w:type="spellStart"/>
      <w:r w:rsidRPr="00F728D5">
        <w:rPr>
          <w:rFonts w:ascii="Times New Roman" w:hAnsi="Times New Roman" w:cs="Times New Roman"/>
          <w:lang w:val="lt-LT"/>
        </w:rPr>
        <w:t>the</w:t>
      </w:r>
      <w:proofErr w:type="spellEnd"/>
      <w:r w:rsidRPr="00F728D5">
        <w:rPr>
          <w:rFonts w:ascii="Times New Roman" w:hAnsi="Times New Roman" w:cs="Times New Roman"/>
          <w:lang w:val="lt-LT"/>
        </w:rPr>
        <w:t xml:space="preserve"> </w:t>
      </w:r>
      <w:proofErr w:type="spellStart"/>
      <w:r w:rsidRPr="00F728D5">
        <w:rPr>
          <w:rFonts w:ascii="Times New Roman" w:hAnsi="Times New Roman" w:cs="Times New Roman"/>
          <w:lang w:val="lt-LT"/>
        </w:rPr>
        <w:t>supplier</w:t>
      </w:r>
      <w:proofErr w:type="spellEnd"/>
      <w:r w:rsidRPr="00F728D5">
        <w:rPr>
          <w:rFonts w:ascii="Times New Roman" w:hAnsi="Times New Roman" w:cs="Times New Roman"/>
          <w:lang w:val="lt-LT"/>
        </w:rPr>
        <w:t xml:space="preserve"> </w:t>
      </w:r>
      <w:proofErr w:type="spellStart"/>
      <w:r w:rsidRPr="00F728D5">
        <w:rPr>
          <w:rFonts w:ascii="Times New Roman" w:hAnsi="Times New Roman" w:cs="Times New Roman"/>
          <w:lang w:val="lt-LT"/>
        </w:rPr>
        <w:t>must</w:t>
      </w:r>
      <w:proofErr w:type="spellEnd"/>
      <w:r w:rsidRPr="00F728D5">
        <w:rPr>
          <w:rFonts w:ascii="Times New Roman" w:hAnsi="Times New Roman" w:cs="Times New Roman"/>
          <w:lang w:val="lt-LT"/>
        </w:rPr>
        <w:t xml:space="preserve"> </w:t>
      </w:r>
      <w:proofErr w:type="spellStart"/>
      <w:r w:rsidRPr="00F728D5">
        <w:rPr>
          <w:rFonts w:ascii="Times New Roman" w:hAnsi="Times New Roman" w:cs="Times New Roman"/>
          <w:lang w:val="lt-LT"/>
        </w:rPr>
        <w:t>pay</w:t>
      </w:r>
      <w:proofErr w:type="spellEnd"/>
      <w:r w:rsidRPr="00F728D5">
        <w:rPr>
          <w:rFonts w:ascii="Times New Roman" w:hAnsi="Times New Roman" w:cs="Times New Roman"/>
          <w:lang w:val="lt-LT"/>
        </w:rPr>
        <w:t xml:space="preserve"> </w:t>
      </w:r>
      <w:proofErr w:type="spellStart"/>
      <w:r w:rsidRPr="00F728D5">
        <w:rPr>
          <w:rFonts w:ascii="Times New Roman" w:hAnsi="Times New Roman" w:cs="Times New Roman"/>
          <w:lang w:val="lt-LT"/>
        </w:rPr>
        <w:t>the</w:t>
      </w:r>
      <w:proofErr w:type="spellEnd"/>
      <w:r w:rsidRPr="00F728D5">
        <w:rPr>
          <w:rFonts w:ascii="Times New Roman" w:hAnsi="Times New Roman" w:cs="Times New Roman"/>
          <w:lang w:val="lt-LT"/>
        </w:rPr>
        <w:t xml:space="preserve"> </w:t>
      </w:r>
      <w:proofErr w:type="spellStart"/>
      <w:r w:rsidRPr="00F728D5">
        <w:rPr>
          <w:rFonts w:ascii="Times New Roman" w:hAnsi="Times New Roman" w:cs="Times New Roman"/>
          <w:lang w:val="lt-LT"/>
        </w:rPr>
        <w:t>contracting</w:t>
      </w:r>
      <w:proofErr w:type="spellEnd"/>
      <w:r w:rsidRPr="00F728D5">
        <w:rPr>
          <w:rFonts w:ascii="Times New Roman" w:hAnsi="Times New Roman" w:cs="Times New Roman"/>
          <w:lang w:val="lt-LT"/>
        </w:rPr>
        <w:t xml:space="preserve"> </w:t>
      </w:r>
      <w:proofErr w:type="spellStart"/>
      <w:r w:rsidRPr="00F728D5">
        <w:rPr>
          <w:rFonts w:ascii="Times New Roman" w:hAnsi="Times New Roman" w:cs="Times New Roman"/>
          <w:lang w:val="lt-LT"/>
        </w:rPr>
        <w:t>authority</w:t>
      </w:r>
      <w:proofErr w:type="spellEnd"/>
      <w:r w:rsidRPr="00F728D5">
        <w:rPr>
          <w:rFonts w:ascii="Times New Roman" w:hAnsi="Times New Roman" w:cs="Times New Roman"/>
          <w:lang w:val="lt-LT"/>
        </w:rPr>
        <w:t xml:space="preserve"> a fine </w:t>
      </w:r>
      <w:proofErr w:type="spellStart"/>
      <w:r w:rsidRPr="00F728D5">
        <w:rPr>
          <w:rFonts w:ascii="Times New Roman" w:hAnsi="Times New Roman" w:cs="Times New Roman"/>
          <w:lang w:val="lt-LT"/>
        </w:rPr>
        <w:t>equal</w:t>
      </w:r>
      <w:proofErr w:type="spellEnd"/>
      <w:r w:rsidRPr="00F728D5">
        <w:rPr>
          <w:rFonts w:ascii="Times New Roman" w:hAnsi="Times New Roman" w:cs="Times New Roman"/>
          <w:lang w:val="lt-LT"/>
        </w:rPr>
        <w:t xml:space="preserve"> to </w:t>
      </w:r>
      <w:r w:rsidR="00A630AB" w:rsidRPr="00F728D5">
        <w:rPr>
          <w:rFonts w:ascii="Times New Roman" w:hAnsi="Times New Roman" w:cs="Times New Roman"/>
        </w:rPr>
        <w:t xml:space="preserve">20 </w:t>
      </w:r>
      <w:proofErr w:type="spellStart"/>
      <w:r w:rsidR="00A630AB" w:rsidRPr="00F728D5">
        <w:rPr>
          <w:rFonts w:ascii="Times New Roman" w:hAnsi="Times New Roman" w:cs="Times New Roman"/>
          <w:lang w:val="lt-LT"/>
        </w:rPr>
        <w:t>percent</w:t>
      </w:r>
      <w:proofErr w:type="spellEnd"/>
      <w:r w:rsidR="00A630AB" w:rsidRPr="00F728D5">
        <w:rPr>
          <w:rFonts w:ascii="Times New Roman" w:hAnsi="Times New Roman" w:cs="Times New Roman"/>
          <w:lang w:val="lt-LT"/>
        </w:rPr>
        <w:t xml:space="preserve"> </w:t>
      </w:r>
      <w:proofErr w:type="spellStart"/>
      <w:r w:rsidR="00A630AB" w:rsidRPr="00F728D5">
        <w:rPr>
          <w:rFonts w:ascii="Times New Roman" w:hAnsi="Times New Roman" w:cs="Times New Roman"/>
          <w:lang w:val="lt-LT"/>
        </w:rPr>
        <w:t>of</w:t>
      </w:r>
      <w:proofErr w:type="spellEnd"/>
      <w:r w:rsidR="00A630AB" w:rsidRPr="00F728D5">
        <w:rPr>
          <w:rFonts w:ascii="Times New Roman" w:hAnsi="Times New Roman" w:cs="Times New Roman"/>
          <w:lang w:val="lt-LT"/>
        </w:rPr>
        <w:t xml:space="preserve"> </w:t>
      </w:r>
      <w:proofErr w:type="spellStart"/>
      <w:r w:rsidR="00A630AB" w:rsidRPr="00F728D5">
        <w:rPr>
          <w:rFonts w:ascii="Times New Roman" w:hAnsi="Times New Roman" w:cs="Times New Roman"/>
          <w:lang w:val="lt-LT"/>
        </w:rPr>
        <w:t>the</w:t>
      </w:r>
      <w:proofErr w:type="spellEnd"/>
      <w:r w:rsidR="00A630AB" w:rsidRPr="00F728D5">
        <w:rPr>
          <w:rFonts w:ascii="Times New Roman" w:hAnsi="Times New Roman" w:cs="Times New Roman"/>
          <w:lang w:val="lt-LT"/>
        </w:rPr>
        <w:t xml:space="preserve"> </w:t>
      </w:r>
      <w:proofErr w:type="spellStart"/>
      <w:r w:rsidR="00A630AB" w:rsidRPr="00F728D5">
        <w:rPr>
          <w:rFonts w:ascii="Times New Roman" w:hAnsi="Times New Roman" w:cs="Times New Roman"/>
          <w:lang w:val="lt-LT"/>
        </w:rPr>
        <w:t>value</w:t>
      </w:r>
      <w:proofErr w:type="spellEnd"/>
      <w:r w:rsidR="00A630AB" w:rsidRPr="00F728D5">
        <w:rPr>
          <w:rFonts w:ascii="Times New Roman" w:hAnsi="Times New Roman" w:cs="Times New Roman"/>
          <w:lang w:val="lt-LT"/>
        </w:rPr>
        <w:t xml:space="preserve"> </w:t>
      </w:r>
      <w:proofErr w:type="spellStart"/>
      <w:r w:rsidR="00A630AB" w:rsidRPr="00F728D5">
        <w:rPr>
          <w:rFonts w:ascii="Times New Roman" w:hAnsi="Times New Roman" w:cs="Times New Roman"/>
          <w:lang w:val="lt-LT"/>
        </w:rPr>
        <w:t>of</w:t>
      </w:r>
      <w:proofErr w:type="spellEnd"/>
      <w:r w:rsidR="00A630AB" w:rsidRPr="00F728D5">
        <w:rPr>
          <w:rFonts w:ascii="Times New Roman" w:hAnsi="Times New Roman" w:cs="Times New Roman"/>
          <w:lang w:val="lt-LT"/>
        </w:rPr>
        <w:t xml:space="preserve"> </w:t>
      </w:r>
      <w:proofErr w:type="spellStart"/>
      <w:r w:rsidR="00A630AB" w:rsidRPr="00F728D5">
        <w:rPr>
          <w:rFonts w:ascii="Times New Roman" w:hAnsi="Times New Roman" w:cs="Times New Roman"/>
          <w:lang w:val="lt-LT"/>
        </w:rPr>
        <w:t>the</w:t>
      </w:r>
      <w:proofErr w:type="spellEnd"/>
      <w:r w:rsidR="00A630AB" w:rsidRPr="00F728D5">
        <w:rPr>
          <w:rFonts w:ascii="Times New Roman" w:hAnsi="Times New Roman" w:cs="Times New Roman"/>
          <w:lang w:val="lt-LT"/>
        </w:rPr>
        <w:t xml:space="preserve"> </w:t>
      </w:r>
      <w:proofErr w:type="spellStart"/>
      <w:r w:rsidR="00A630AB" w:rsidRPr="00F728D5">
        <w:rPr>
          <w:rFonts w:ascii="Times New Roman" w:hAnsi="Times New Roman" w:cs="Times New Roman"/>
          <w:lang w:val="lt-LT"/>
        </w:rPr>
        <w:t>non-compliant</w:t>
      </w:r>
      <w:proofErr w:type="spellEnd"/>
      <w:r w:rsidR="00A630AB" w:rsidRPr="00F728D5">
        <w:rPr>
          <w:rFonts w:ascii="Times New Roman" w:hAnsi="Times New Roman" w:cs="Times New Roman"/>
          <w:lang w:val="lt-LT"/>
        </w:rPr>
        <w:t xml:space="preserve"> </w:t>
      </w:r>
      <w:proofErr w:type="spellStart"/>
      <w:r w:rsidR="00A630AB" w:rsidRPr="00F728D5">
        <w:rPr>
          <w:rFonts w:ascii="Times New Roman" w:hAnsi="Times New Roman" w:cs="Times New Roman"/>
          <w:lang w:val="lt-LT"/>
        </w:rPr>
        <w:t>goods</w:t>
      </w:r>
      <w:proofErr w:type="spellEnd"/>
      <w:r w:rsidR="00A630AB" w:rsidRPr="00F728D5">
        <w:rPr>
          <w:rFonts w:ascii="Times New Roman" w:hAnsi="Times New Roman" w:cs="Times New Roman"/>
          <w:lang w:val="lt-LT"/>
        </w:rPr>
        <w:t xml:space="preserve"> </w:t>
      </w:r>
      <w:proofErr w:type="spellStart"/>
      <w:r w:rsidR="00A630AB" w:rsidRPr="00F728D5">
        <w:rPr>
          <w:rFonts w:ascii="Times New Roman" w:hAnsi="Times New Roman" w:cs="Times New Roman"/>
          <w:lang w:val="lt-LT"/>
        </w:rPr>
        <w:t>within</w:t>
      </w:r>
      <w:proofErr w:type="spellEnd"/>
      <w:r w:rsidR="00A630AB" w:rsidRPr="00F728D5">
        <w:rPr>
          <w:rFonts w:ascii="Times New Roman" w:hAnsi="Times New Roman" w:cs="Times New Roman"/>
          <w:lang w:val="lt-LT"/>
        </w:rPr>
        <w:t xml:space="preserve"> </w:t>
      </w:r>
      <w:r w:rsidRPr="00F728D5">
        <w:rPr>
          <w:rFonts w:ascii="Times New Roman" w:hAnsi="Times New Roman" w:cs="Times New Roman"/>
        </w:rPr>
        <w:t xml:space="preserve">15 </w:t>
      </w:r>
      <w:proofErr w:type="spellStart"/>
      <w:r w:rsidRPr="00F728D5">
        <w:rPr>
          <w:rFonts w:ascii="Times New Roman" w:hAnsi="Times New Roman" w:cs="Times New Roman"/>
          <w:lang w:val="lt-LT"/>
        </w:rPr>
        <w:t>days</w:t>
      </w:r>
      <w:proofErr w:type="spellEnd"/>
      <w:r w:rsidRPr="00F728D5">
        <w:rPr>
          <w:rFonts w:ascii="Times New Roman" w:hAnsi="Times New Roman" w:cs="Times New Roman"/>
          <w:lang w:val="lt-LT"/>
        </w:rPr>
        <w:t xml:space="preserve"> </w:t>
      </w:r>
      <w:proofErr w:type="spellStart"/>
      <w:r w:rsidRPr="00F728D5">
        <w:rPr>
          <w:rFonts w:ascii="Times New Roman" w:hAnsi="Times New Roman" w:cs="Times New Roman"/>
          <w:lang w:val="lt-LT"/>
        </w:rPr>
        <w:t>of</w:t>
      </w:r>
      <w:proofErr w:type="spellEnd"/>
      <w:r w:rsidRPr="00F728D5">
        <w:rPr>
          <w:rFonts w:ascii="Times New Roman" w:hAnsi="Times New Roman" w:cs="Times New Roman"/>
          <w:lang w:val="lt-LT"/>
        </w:rPr>
        <w:t xml:space="preserve"> </w:t>
      </w:r>
      <w:proofErr w:type="spellStart"/>
      <w:r w:rsidRPr="00F728D5">
        <w:rPr>
          <w:rFonts w:ascii="Times New Roman" w:hAnsi="Times New Roman" w:cs="Times New Roman"/>
          <w:lang w:val="lt-LT"/>
        </w:rPr>
        <w:t>the</w:t>
      </w:r>
      <w:proofErr w:type="spellEnd"/>
      <w:r w:rsidRPr="00F728D5">
        <w:rPr>
          <w:rFonts w:ascii="Times New Roman" w:hAnsi="Times New Roman" w:cs="Times New Roman"/>
          <w:lang w:val="lt-LT"/>
        </w:rPr>
        <w:t xml:space="preserve"> </w:t>
      </w:r>
      <w:proofErr w:type="spellStart"/>
      <w:r w:rsidRPr="00F728D5">
        <w:rPr>
          <w:rFonts w:ascii="Times New Roman" w:hAnsi="Times New Roman" w:cs="Times New Roman"/>
          <w:lang w:val="lt-LT"/>
        </w:rPr>
        <w:t>contracting</w:t>
      </w:r>
      <w:proofErr w:type="spellEnd"/>
      <w:r w:rsidRPr="00F728D5">
        <w:rPr>
          <w:rFonts w:ascii="Times New Roman" w:hAnsi="Times New Roman" w:cs="Times New Roman"/>
          <w:lang w:val="lt-LT"/>
        </w:rPr>
        <w:t xml:space="preserve"> </w:t>
      </w:r>
      <w:proofErr w:type="spellStart"/>
      <w:r w:rsidRPr="00F728D5">
        <w:rPr>
          <w:rFonts w:ascii="Times New Roman" w:hAnsi="Times New Roman" w:cs="Times New Roman"/>
          <w:lang w:val="lt-LT"/>
        </w:rPr>
        <w:t>authority's</w:t>
      </w:r>
      <w:proofErr w:type="spellEnd"/>
      <w:r w:rsidRPr="00F728D5">
        <w:rPr>
          <w:rFonts w:ascii="Times New Roman" w:hAnsi="Times New Roman" w:cs="Times New Roman"/>
          <w:lang w:val="lt-LT"/>
        </w:rPr>
        <w:t xml:space="preserve"> </w:t>
      </w:r>
      <w:proofErr w:type="spellStart"/>
      <w:r w:rsidRPr="00F728D5">
        <w:rPr>
          <w:rFonts w:ascii="Times New Roman" w:hAnsi="Times New Roman" w:cs="Times New Roman"/>
          <w:lang w:val="lt-LT"/>
        </w:rPr>
        <w:t>request</w:t>
      </w:r>
      <w:proofErr w:type="spellEnd"/>
      <w:r w:rsidRPr="00F728D5">
        <w:rPr>
          <w:rFonts w:ascii="Times New Roman" w:hAnsi="Times New Roman" w:cs="Times New Roman"/>
          <w:lang w:val="lt-LT"/>
        </w:rPr>
        <w:t xml:space="preserve"> </w:t>
      </w:r>
      <w:proofErr w:type="spellStart"/>
      <w:r w:rsidR="00A630AB" w:rsidRPr="00F728D5">
        <w:rPr>
          <w:rFonts w:ascii="Times New Roman" w:hAnsi="Times New Roman" w:cs="Times New Roman"/>
          <w:lang w:val="lt-LT"/>
        </w:rPr>
        <w:t>or</w:t>
      </w:r>
      <w:proofErr w:type="spellEnd"/>
      <w:r w:rsidR="00A630AB" w:rsidRPr="00F728D5">
        <w:rPr>
          <w:rFonts w:ascii="Times New Roman" w:hAnsi="Times New Roman" w:cs="Times New Roman"/>
          <w:lang w:val="lt-LT"/>
        </w:rPr>
        <w:t xml:space="preserve"> </w:t>
      </w:r>
      <w:proofErr w:type="spellStart"/>
      <w:r w:rsidR="00A630AB" w:rsidRPr="00F728D5">
        <w:rPr>
          <w:rFonts w:ascii="Times New Roman" w:hAnsi="Times New Roman" w:cs="Times New Roman"/>
          <w:lang w:val="lt-LT"/>
        </w:rPr>
        <w:t>replace</w:t>
      </w:r>
      <w:proofErr w:type="spellEnd"/>
      <w:r w:rsidR="00A630AB" w:rsidRPr="00F728D5">
        <w:rPr>
          <w:rFonts w:ascii="Times New Roman" w:hAnsi="Times New Roman" w:cs="Times New Roman"/>
          <w:lang w:val="lt-LT"/>
        </w:rPr>
        <w:t xml:space="preserve"> </w:t>
      </w:r>
      <w:proofErr w:type="spellStart"/>
      <w:r w:rsidR="00A630AB" w:rsidRPr="00F728D5">
        <w:rPr>
          <w:rFonts w:ascii="Times New Roman" w:hAnsi="Times New Roman" w:cs="Times New Roman"/>
          <w:lang w:val="lt-LT"/>
        </w:rPr>
        <w:t>the</w:t>
      </w:r>
      <w:proofErr w:type="spellEnd"/>
      <w:r w:rsidR="00A630AB" w:rsidRPr="00F728D5">
        <w:rPr>
          <w:rFonts w:ascii="Times New Roman" w:hAnsi="Times New Roman" w:cs="Times New Roman"/>
          <w:lang w:val="lt-LT"/>
        </w:rPr>
        <w:t xml:space="preserve"> </w:t>
      </w:r>
      <w:proofErr w:type="spellStart"/>
      <w:r w:rsidR="00A630AB" w:rsidRPr="00F728D5">
        <w:rPr>
          <w:rFonts w:ascii="Times New Roman" w:hAnsi="Times New Roman" w:cs="Times New Roman"/>
          <w:lang w:val="lt-LT"/>
        </w:rPr>
        <w:t>goods</w:t>
      </w:r>
      <w:proofErr w:type="spellEnd"/>
      <w:r w:rsidR="00A630AB" w:rsidRPr="00F728D5">
        <w:rPr>
          <w:rFonts w:ascii="Times New Roman" w:hAnsi="Times New Roman" w:cs="Times New Roman"/>
          <w:lang w:val="lt-LT"/>
        </w:rPr>
        <w:t xml:space="preserve"> </w:t>
      </w:r>
      <w:proofErr w:type="spellStart"/>
      <w:r w:rsidR="00A630AB" w:rsidRPr="00F728D5">
        <w:rPr>
          <w:rFonts w:ascii="Times New Roman" w:hAnsi="Times New Roman" w:cs="Times New Roman"/>
          <w:lang w:val="lt-LT"/>
        </w:rPr>
        <w:t>with</w:t>
      </w:r>
      <w:proofErr w:type="spellEnd"/>
      <w:r w:rsidR="00A630AB" w:rsidRPr="00F728D5">
        <w:rPr>
          <w:rFonts w:ascii="Times New Roman" w:hAnsi="Times New Roman" w:cs="Times New Roman"/>
          <w:lang w:val="lt-LT"/>
        </w:rPr>
        <w:t xml:space="preserve"> </w:t>
      </w:r>
      <w:proofErr w:type="spellStart"/>
      <w:r w:rsidR="00A630AB" w:rsidRPr="00F728D5">
        <w:rPr>
          <w:rFonts w:ascii="Times New Roman" w:hAnsi="Times New Roman" w:cs="Times New Roman"/>
          <w:lang w:val="lt-LT"/>
        </w:rPr>
        <w:t>those</w:t>
      </w:r>
      <w:proofErr w:type="spellEnd"/>
      <w:r w:rsidR="00A630AB" w:rsidRPr="00F728D5">
        <w:rPr>
          <w:rFonts w:ascii="Times New Roman" w:hAnsi="Times New Roman" w:cs="Times New Roman"/>
          <w:lang w:val="lt-LT"/>
        </w:rPr>
        <w:t xml:space="preserve"> </w:t>
      </w:r>
      <w:proofErr w:type="spellStart"/>
      <w:r w:rsidR="00A630AB" w:rsidRPr="00F728D5">
        <w:rPr>
          <w:rFonts w:ascii="Times New Roman" w:hAnsi="Times New Roman" w:cs="Times New Roman"/>
          <w:lang w:val="lt-LT"/>
        </w:rPr>
        <w:t>that</w:t>
      </w:r>
      <w:proofErr w:type="spellEnd"/>
      <w:r w:rsidR="00A630AB" w:rsidRPr="00F728D5">
        <w:rPr>
          <w:rFonts w:ascii="Times New Roman" w:hAnsi="Times New Roman" w:cs="Times New Roman"/>
          <w:lang w:val="lt-LT"/>
        </w:rPr>
        <w:t xml:space="preserve"> </w:t>
      </w:r>
      <w:proofErr w:type="spellStart"/>
      <w:r w:rsidR="00A630AB" w:rsidRPr="00F728D5">
        <w:rPr>
          <w:rFonts w:ascii="Times New Roman" w:hAnsi="Times New Roman" w:cs="Times New Roman"/>
          <w:lang w:val="lt-LT"/>
        </w:rPr>
        <w:t>comply</w:t>
      </w:r>
      <w:proofErr w:type="spellEnd"/>
      <w:r w:rsidR="00A630AB" w:rsidRPr="00F728D5">
        <w:rPr>
          <w:rFonts w:ascii="Times New Roman" w:hAnsi="Times New Roman" w:cs="Times New Roman"/>
          <w:lang w:val="lt-LT"/>
        </w:rPr>
        <w:t xml:space="preserve"> </w:t>
      </w:r>
      <w:proofErr w:type="spellStart"/>
      <w:r w:rsidR="00A630AB" w:rsidRPr="00F728D5">
        <w:rPr>
          <w:rFonts w:ascii="Times New Roman" w:hAnsi="Times New Roman" w:cs="Times New Roman"/>
          <w:lang w:val="lt-LT"/>
        </w:rPr>
        <w:t>with</w:t>
      </w:r>
      <w:proofErr w:type="spellEnd"/>
      <w:r w:rsidR="00A630AB" w:rsidRPr="00F728D5">
        <w:rPr>
          <w:rFonts w:ascii="Times New Roman" w:hAnsi="Times New Roman" w:cs="Times New Roman"/>
          <w:lang w:val="lt-LT"/>
        </w:rPr>
        <w:t xml:space="preserve"> </w:t>
      </w:r>
      <w:proofErr w:type="spellStart"/>
      <w:r w:rsidR="00A630AB" w:rsidRPr="00F728D5">
        <w:rPr>
          <w:rFonts w:ascii="Times New Roman" w:hAnsi="Times New Roman" w:cs="Times New Roman"/>
          <w:lang w:val="lt-LT"/>
        </w:rPr>
        <w:t>the</w:t>
      </w:r>
      <w:proofErr w:type="spellEnd"/>
      <w:r w:rsidR="00A630AB" w:rsidRPr="00F728D5">
        <w:rPr>
          <w:rFonts w:ascii="Times New Roman" w:hAnsi="Times New Roman" w:cs="Times New Roman"/>
          <w:lang w:val="lt-LT"/>
        </w:rPr>
        <w:t xml:space="preserve"> </w:t>
      </w:r>
      <w:proofErr w:type="spellStart"/>
      <w:r w:rsidR="00A630AB" w:rsidRPr="00F728D5">
        <w:rPr>
          <w:rFonts w:ascii="Times New Roman" w:hAnsi="Times New Roman" w:cs="Times New Roman"/>
          <w:lang w:val="lt-LT"/>
        </w:rPr>
        <w:t>requirements</w:t>
      </w:r>
      <w:proofErr w:type="spellEnd"/>
      <w:r w:rsidR="00A630AB" w:rsidRPr="00F728D5">
        <w:rPr>
          <w:rFonts w:ascii="Times New Roman" w:hAnsi="Times New Roman" w:cs="Times New Roman"/>
          <w:lang w:val="lt-LT"/>
        </w:rPr>
        <w:t>. Goods that do not comply with the requirements specified in Chapter III of these technical specifications shall not be accepted.</w:t>
      </w:r>
    </w:p>
    <w:p w14:paraId="7721D12D" w14:textId="238E76E3" w:rsidR="00A630AB" w:rsidRPr="00F728D5" w:rsidRDefault="00A630AB" w:rsidP="00A630AB">
      <w:pPr>
        <w:ind w:firstLine="993"/>
        <w:jc w:val="both"/>
        <w:rPr>
          <w:rFonts w:ascii="Times New Roman" w:hAnsi="Times New Roman" w:cs="Times New Roman"/>
          <w:b/>
          <w:bCs/>
          <w:lang w:val="lt-LT"/>
        </w:rPr>
      </w:pPr>
      <w:r w:rsidRPr="00F728D5">
        <w:rPr>
          <w:rFonts w:ascii="Times New Roman" w:hAnsi="Times New Roman" w:cs="Times New Roman"/>
          <w:b/>
          <w:bCs/>
          <w:lang w:val="lt-LT"/>
        </w:rPr>
        <w:t xml:space="preserve">1. </w:t>
      </w:r>
      <w:r w:rsidRPr="00F728D5">
        <w:rPr>
          <w:rFonts w:ascii="Times New Roman" w:hAnsi="Times New Roman" w:cs="Times New Roman"/>
          <w:b/>
          <w:bCs/>
        </w:rPr>
        <w:t xml:space="preserve">4. </w:t>
      </w:r>
      <w:proofErr w:type="spellStart"/>
      <w:r w:rsidRPr="00F728D5">
        <w:rPr>
          <w:rFonts w:ascii="Times New Roman" w:hAnsi="Times New Roman" w:cs="Times New Roman"/>
          <w:b/>
          <w:bCs/>
          <w:lang w:val="lt-LT"/>
        </w:rPr>
        <w:t>The</w:t>
      </w:r>
      <w:proofErr w:type="spellEnd"/>
      <w:r w:rsidRPr="00F728D5">
        <w:rPr>
          <w:rFonts w:ascii="Times New Roman" w:hAnsi="Times New Roman" w:cs="Times New Roman"/>
          <w:b/>
          <w:bCs/>
          <w:lang w:val="lt-LT"/>
        </w:rPr>
        <w:t xml:space="preserve"> </w:t>
      </w:r>
      <w:proofErr w:type="spellStart"/>
      <w:r w:rsidRPr="00F728D5">
        <w:rPr>
          <w:rFonts w:ascii="Times New Roman" w:hAnsi="Times New Roman" w:cs="Times New Roman"/>
          <w:b/>
          <w:bCs/>
          <w:lang w:val="lt-LT"/>
        </w:rPr>
        <w:t>supplier</w:t>
      </w:r>
      <w:proofErr w:type="spellEnd"/>
      <w:r w:rsidRPr="00F728D5">
        <w:rPr>
          <w:rFonts w:ascii="Times New Roman" w:hAnsi="Times New Roman" w:cs="Times New Roman"/>
          <w:b/>
          <w:bCs/>
          <w:lang w:val="lt-LT"/>
        </w:rPr>
        <w:t xml:space="preserve"> </w:t>
      </w:r>
      <w:proofErr w:type="spellStart"/>
      <w:r w:rsidRPr="00F728D5">
        <w:rPr>
          <w:rFonts w:ascii="Times New Roman" w:hAnsi="Times New Roman" w:cs="Times New Roman"/>
          <w:b/>
          <w:bCs/>
          <w:lang w:val="lt-LT"/>
        </w:rPr>
        <w:t>must</w:t>
      </w:r>
      <w:proofErr w:type="spellEnd"/>
      <w:r w:rsidRPr="00F728D5">
        <w:rPr>
          <w:rFonts w:ascii="Times New Roman" w:hAnsi="Times New Roman" w:cs="Times New Roman"/>
          <w:b/>
          <w:bCs/>
          <w:lang w:val="lt-LT"/>
        </w:rPr>
        <w:t xml:space="preserve"> </w:t>
      </w:r>
      <w:proofErr w:type="spellStart"/>
      <w:r w:rsidRPr="00F728D5">
        <w:rPr>
          <w:rFonts w:ascii="Times New Roman" w:hAnsi="Times New Roman" w:cs="Times New Roman"/>
          <w:b/>
          <w:bCs/>
          <w:lang w:val="lt-LT"/>
        </w:rPr>
        <w:t>not</w:t>
      </w:r>
      <w:proofErr w:type="spellEnd"/>
      <w:r w:rsidRPr="00F728D5">
        <w:rPr>
          <w:rFonts w:ascii="Times New Roman" w:hAnsi="Times New Roman" w:cs="Times New Roman"/>
          <w:b/>
          <w:bCs/>
          <w:lang w:val="lt-LT"/>
        </w:rPr>
        <w:t xml:space="preserve"> </w:t>
      </w:r>
      <w:proofErr w:type="spellStart"/>
      <w:r w:rsidRPr="00F728D5">
        <w:rPr>
          <w:rFonts w:ascii="Times New Roman" w:hAnsi="Times New Roman" w:cs="Times New Roman"/>
          <w:b/>
          <w:bCs/>
          <w:lang w:val="lt-LT"/>
        </w:rPr>
        <w:t>submit</w:t>
      </w:r>
      <w:proofErr w:type="spellEnd"/>
      <w:r w:rsidRPr="00F728D5">
        <w:rPr>
          <w:rFonts w:ascii="Times New Roman" w:hAnsi="Times New Roman" w:cs="Times New Roman"/>
          <w:b/>
          <w:bCs/>
          <w:lang w:val="lt-LT"/>
        </w:rPr>
        <w:t xml:space="preserve"> </w:t>
      </w:r>
      <w:proofErr w:type="spellStart"/>
      <w:r w:rsidRPr="00F728D5">
        <w:rPr>
          <w:rFonts w:ascii="Times New Roman" w:hAnsi="Times New Roman" w:cs="Times New Roman"/>
          <w:b/>
          <w:bCs/>
          <w:lang w:val="lt-LT"/>
        </w:rPr>
        <w:t>the</w:t>
      </w:r>
      <w:proofErr w:type="spellEnd"/>
      <w:r w:rsidRPr="00F728D5">
        <w:rPr>
          <w:rFonts w:ascii="Times New Roman" w:hAnsi="Times New Roman" w:cs="Times New Roman"/>
          <w:b/>
          <w:bCs/>
          <w:lang w:val="lt-LT"/>
        </w:rPr>
        <w:t xml:space="preserve"> </w:t>
      </w:r>
      <w:proofErr w:type="spellStart"/>
      <w:r w:rsidRPr="00F728D5">
        <w:rPr>
          <w:rFonts w:ascii="Times New Roman" w:hAnsi="Times New Roman" w:cs="Times New Roman"/>
          <w:b/>
          <w:bCs/>
          <w:lang w:val="lt-LT"/>
        </w:rPr>
        <w:t>information</w:t>
      </w:r>
      <w:proofErr w:type="spellEnd"/>
      <w:r w:rsidRPr="00F728D5">
        <w:rPr>
          <w:rFonts w:ascii="Times New Roman" w:hAnsi="Times New Roman" w:cs="Times New Roman"/>
          <w:b/>
          <w:bCs/>
          <w:lang w:val="lt-LT"/>
        </w:rPr>
        <w:t xml:space="preserve"> </w:t>
      </w:r>
      <w:proofErr w:type="spellStart"/>
      <w:r w:rsidRPr="00F728D5">
        <w:rPr>
          <w:rFonts w:ascii="Times New Roman" w:hAnsi="Times New Roman" w:cs="Times New Roman"/>
          <w:b/>
          <w:bCs/>
          <w:lang w:val="lt-LT"/>
        </w:rPr>
        <w:t>requested</w:t>
      </w:r>
      <w:proofErr w:type="spellEnd"/>
      <w:r w:rsidRPr="00F728D5">
        <w:rPr>
          <w:rFonts w:ascii="Times New Roman" w:hAnsi="Times New Roman" w:cs="Times New Roman"/>
          <w:b/>
          <w:bCs/>
          <w:lang w:val="lt-LT"/>
        </w:rPr>
        <w:t xml:space="preserve"> </w:t>
      </w:r>
      <w:proofErr w:type="spellStart"/>
      <w:r w:rsidRPr="00F728D5">
        <w:rPr>
          <w:rFonts w:ascii="Times New Roman" w:hAnsi="Times New Roman" w:cs="Times New Roman"/>
          <w:b/>
          <w:bCs/>
          <w:lang w:val="lt-LT"/>
        </w:rPr>
        <w:t>in</w:t>
      </w:r>
      <w:proofErr w:type="spellEnd"/>
      <w:r w:rsidRPr="00F728D5">
        <w:rPr>
          <w:rFonts w:ascii="Times New Roman" w:hAnsi="Times New Roman" w:cs="Times New Roman"/>
          <w:b/>
          <w:bCs/>
          <w:lang w:val="lt-LT"/>
        </w:rPr>
        <w:t xml:space="preserve"> </w:t>
      </w:r>
      <w:proofErr w:type="spellStart"/>
      <w:r w:rsidRPr="00F728D5">
        <w:rPr>
          <w:rFonts w:ascii="Times New Roman" w:hAnsi="Times New Roman" w:cs="Times New Roman"/>
          <w:b/>
          <w:bCs/>
          <w:lang w:val="lt-LT"/>
        </w:rPr>
        <w:t>Section</w:t>
      </w:r>
      <w:proofErr w:type="spellEnd"/>
      <w:r w:rsidRPr="00F728D5">
        <w:rPr>
          <w:rFonts w:ascii="Times New Roman" w:hAnsi="Times New Roman" w:cs="Times New Roman"/>
          <w:b/>
          <w:bCs/>
          <w:lang w:val="lt-LT"/>
        </w:rPr>
        <w:t xml:space="preserve"> III (</w:t>
      </w:r>
      <w:proofErr w:type="spellStart"/>
      <w:r w:rsidRPr="00F728D5">
        <w:rPr>
          <w:rFonts w:ascii="Times New Roman" w:hAnsi="Times New Roman" w:cs="Times New Roman"/>
          <w:b/>
          <w:bCs/>
          <w:lang w:val="lt-LT"/>
        </w:rPr>
        <w:t>tables</w:t>
      </w:r>
      <w:proofErr w:type="spellEnd"/>
      <w:r w:rsidRPr="00F728D5">
        <w:rPr>
          <w:rFonts w:ascii="Times New Roman" w:hAnsi="Times New Roman" w:cs="Times New Roman"/>
          <w:b/>
          <w:bCs/>
          <w:lang w:val="lt-LT"/>
        </w:rPr>
        <w:t xml:space="preserve">) </w:t>
      </w:r>
      <w:proofErr w:type="spellStart"/>
      <w:r w:rsidRPr="00F728D5">
        <w:rPr>
          <w:rFonts w:ascii="Times New Roman" w:hAnsi="Times New Roman" w:cs="Times New Roman"/>
          <w:b/>
          <w:bCs/>
          <w:lang w:val="lt-LT"/>
        </w:rPr>
        <w:t>of</w:t>
      </w:r>
      <w:proofErr w:type="spellEnd"/>
      <w:r w:rsidRPr="00F728D5">
        <w:rPr>
          <w:rFonts w:ascii="Times New Roman" w:hAnsi="Times New Roman" w:cs="Times New Roman"/>
          <w:b/>
          <w:bCs/>
          <w:lang w:val="lt-LT"/>
        </w:rPr>
        <w:t xml:space="preserve"> </w:t>
      </w:r>
      <w:proofErr w:type="spellStart"/>
      <w:r w:rsidRPr="00F728D5">
        <w:rPr>
          <w:rFonts w:ascii="Times New Roman" w:hAnsi="Times New Roman" w:cs="Times New Roman"/>
          <w:b/>
          <w:bCs/>
          <w:lang w:val="lt-LT"/>
        </w:rPr>
        <w:t>these</w:t>
      </w:r>
      <w:proofErr w:type="spellEnd"/>
      <w:r w:rsidRPr="00F728D5">
        <w:rPr>
          <w:rFonts w:ascii="Times New Roman" w:hAnsi="Times New Roman" w:cs="Times New Roman"/>
          <w:b/>
          <w:bCs/>
          <w:lang w:val="lt-LT"/>
        </w:rPr>
        <w:t xml:space="preserve"> </w:t>
      </w:r>
      <w:proofErr w:type="spellStart"/>
      <w:r w:rsidRPr="00F728D5">
        <w:rPr>
          <w:rFonts w:ascii="Times New Roman" w:hAnsi="Times New Roman" w:cs="Times New Roman"/>
          <w:b/>
          <w:bCs/>
          <w:lang w:val="lt-LT"/>
        </w:rPr>
        <w:t>technical</w:t>
      </w:r>
      <w:proofErr w:type="spellEnd"/>
      <w:r w:rsidRPr="00F728D5">
        <w:rPr>
          <w:rFonts w:ascii="Times New Roman" w:hAnsi="Times New Roman" w:cs="Times New Roman"/>
          <w:b/>
          <w:bCs/>
          <w:lang w:val="lt-LT"/>
        </w:rPr>
        <w:t xml:space="preserve"> </w:t>
      </w:r>
      <w:proofErr w:type="spellStart"/>
      <w:r w:rsidRPr="00F728D5">
        <w:rPr>
          <w:rFonts w:ascii="Times New Roman" w:hAnsi="Times New Roman" w:cs="Times New Roman"/>
          <w:b/>
          <w:bCs/>
          <w:lang w:val="lt-LT"/>
        </w:rPr>
        <w:t>specifications</w:t>
      </w:r>
      <w:proofErr w:type="spellEnd"/>
      <w:r w:rsidRPr="00F728D5">
        <w:rPr>
          <w:rFonts w:ascii="Times New Roman" w:hAnsi="Times New Roman" w:cs="Times New Roman"/>
          <w:b/>
          <w:bCs/>
          <w:lang w:val="lt-LT"/>
        </w:rPr>
        <w:t xml:space="preserve"> </w:t>
      </w:r>
      <w:proofErr w:type="spellStart"/>
      <w:r w:rsidRPr="00F728D5">
        <w:rPr>
          <w:rFonts w:ascii="Times New Roman" w:hAnsi="Times New Roman" w:cs="Times New Roman"/>
          <w:b/>
          <w:bCs/>
          <w:lang w:val="lt-LT"/>
        </w:rPr>
        <w:t>together</w:t>
      </w:r>
      <w:proofErr w:type="spellEnd"/>
      <w:r w:rsidRPr="00F728D5">
        <w:rPr>
          <w:rFonts w:ascii="Times New Roman" w:hAnsi="Times New Roman" w:cs="Times New Roman"/>
          <w:b/>
          <w:bCs/>
          <w:lang w:val="lt-LT"/>
        </w:rPr>
        <w:t xml:space="preserve"> </w:t>
      </w:r>
      <w:proofErr w:type="spellStart"/>
      <w:r w:rsidRPr="00F728D5">
        <w:rPr>
          <w:rFonts w:ascii="Times New Roman" w:hAnsi="Times New Roman" w:cs="Times New Roman"/>
          <w:b/>
          <w:bCs/>
          <w:lang w:val="lt-LT"/>
        </w:rPr>
        <w:t>with</w:t>
      </w:r>
      <w:proofErr w:type="spellEnd"/>
      <w:r w:rsidRPr="00F728D5">
        <w:rPr>
          <w:rFonts w:ascii="Times New Roman" w:hAnsi="Times New Roman" w:cs="Times New Roman"/>
          <w:b/>
          <w:bCs/>
          <w:lang w:val="lt-LT"/>
        </w:rPr>
        <w:t xml:space="preserve"> </w:t>
      </w:r>
      <w:proofErr w:type="spellStart"/>
      <w:r w:rsidRPr="00F728D5">
        <w:rPr>
          <w:rFonts w:ascii="Times New Roman" w:hAnsi="Times New Roman" w:cs="Times New Roman"/>
          <w:b/>
          <w:bCs/>
          <w:lang w:val="lt-LT"/>
        </w:rPr>
        <w:t>the</w:t>
      </w:r>
      <w:proofErr w:type="spellEnd"/>
      <w:r w:rsidRPr="00F728D5">
        <w:rPr>
          <w:rFonts w:ascii="Times New Roman" w:hAnsi="Times New Roman" w:cs="Times New Roman"/>
          <w:b/>
          <w:bCs/>
          <w:lang w:val="lt-LT"/>
        </w:rPr>
        <w:t xml:space="preserve"> </w:t>
      </w:r>
      <w:proofErr w:type="spellStart"/>
      <w:r w:rsidRPr="00F728D5">
        <w:rPr>
          <w:rFonts w:ascii="Times New Roman" w:hAnsi="Times New Roman" w:cs="Times New Roman"/>
          <w:b/>
          <w:bCs/>
          <w:lang w:val="lt-LT"/>
        </w:rPr>
        <w:t>offer</w:t>
      </w:r>
      <w:proofErr w:type="spellEnd"/>
      <w:r w:rsidRPr="00F728D5">
        <w:rPr>
          <w:rFonts w:ascii="Times New Roman" w:hAnsi="Times New Roman" w:cs="Times New Roman"/>
          <w:b/>
          <w:bCs/>
          <w:lang w:val="lt-LT"/>
        </w:rPr>
        <w:t xml:space="preserve">, </w:t>
      </w:r>
      <w:proofErr w:type="spellStart"/>
      <w:r w:rsidRPr="00F728D5">
        <w:rPr>
          <w:rFonts w:ascii="Times New Roman" w:hAnsi="Times New Roman" w:cs="Times New Roman"/>
          <w:b/>
          <w:bCs/>
          <w:lang w:val="lt-LT"/>
        </w:rPr>
        <w:t>as</w:t>
      </w:r>
      <w:proofErr w:type="spellEnd"/>
      <w:r w:rsidRPr="00F728D5">
        <w:rPr>
          <w:rFonts w:ascii="Times New Roman" w:hAnsi="Times New Roman" w:cs="Times New Roman"/>
          <w:b/>
          <w:bCs/>
          <w:lang w:val="lt-LT"/>
        </w:rPr>
        <w:t xml:space="preserve"> </w:t>
      </w:r>
      <w:proofErr w:type="spellStart"/>
      <w:r w:rsidRPr="00F728D5">
        <w:rPr>
          <w:rFonts w:ascii="Times New Roman" w:hAnsi="Times New Roman" w:cs="Times New Roman"/>
          <w:b/>
          <w:bCs/>
          <w:lang w:val="lt-LT"/>
        </w:rPr>
        <w:t>this</w:t>
      </w:r>
      <w:proofErr w:type="spellEnd"/>
      <w:r w:rsidRPr="00F728D5">
        <w:rPr>
          <w:rFonts w:ascii="Times New Roman" w:hAnsi="Times New Roman" w:cs="Times New Roman"/>
          <w:b/>
          <w:bCs/>
          <w:lang w:val="lt-LT"/>
        </w:rPr>
        <w:t xml:space="preserve"> </w:t>
      </w:r>
      <w:proofErr w:type="spellStart"/>
      <w:r w:rsidRPr="00F728D5">
        <w:rPr>
          <w:rFonts w:ascii="Times New Roman" w:hAnsi="Times New Roman" w:cs="Times New Roman"/>
          <w:b/>
          <w:bCs/>
          <w:lang w:val="lt-LT"/>
        </w:rPr>
        <w:t>information</w:t>
      </w:r>
      <w:proofErr w:type="spellEnd"/>
      <w:r w:rsidRPr="00F728D5">
        <w:rPr>
          <w:rFonts w:ascii="Times New Roman" w:hAnsi="Times New Roman" w:cs="Times New Roman"/>
          <w:b/>
          <w:bCs/>
          <w:lang w:val="lt-LT"/>
        </w:rPr>
        <w:t xml:space="preserve"> </w:t>
      </w:r>
      <w:proofErr w:type="spellStart"/>
      <w:r w:rsidRPr="00F728D5">
        <w:rPr>
          <w:rFonts w:ascii="Times New Roman" w:hAnsi="Times New Roman" w:cs="Times New Roman"/>
          <w:b/>
          <w:bCs/>
          <w:lang w:val="lt-LT"/>
        </w:rPr>
        <w:t>will</w:t>
      </w:r>
      <w:proofErr w:type="spellEnd"/>
      <w:r w:rsidRPr="00F728D5">
        <w:rPr>
          <w:rFonts w:ascii="Times New Roman" w:hAnsi="Times New Roman" w:cs="Times New Roman"/>
          <w:b/>
          <w:bCs/>
          <w:lang w:val="lt-LT"/>
        </w:rPr>
        <w:t xml:space="preserve"> </w:t>
      </w:r>
      <w:proofErr w:type="spellStart"/>
      <w:r w:rsidRPr="00F728D5">
        <w:rPr>
          <w:rFonts w:ascii="Times New Roman" w:hAnsi="Times New Roman" w:cs="Times New Roman"/>
          <w:b/>
          <w:bCs/>
          <w:lang w:val="lt-LT"/>
        </w:rPr>
        <w:t>have</w:t>
      </w:r>
      <w:proofErr w:type="spellEnd"/>
      <w:r w:rsidRPr="00F728D5">
        <w:rPr>
          <w:rFonts w:ascii="Times New Roman" w:hAnsi="Times New Roman" w:cs="Times New Roman"/>
          <w:b/>
          <w:bCs/>
          <w:lang w:val="lt-LT"/>
        </w:rPr>
        <w:t xml:space="preserve"> to be </w:t>
      </w:r>
      <w:proofErr w:type="spellStart"/>
      <w:r w:rsidRPr="00F728D5">
        <w:rPr>
          <w:rFonts w:ascii="Times New Roman" w:hAnsi="Times New Roman" w:cs="Times New Roman"/>
          <w:b/>
          <w:bCs/>
          <w:lang w:val="lt-LT"/>
        </w:rPr>
        <w:t>submitted</w:t>
      </w:r>
      <w:proofErr w:type="spellEnd"/>
      <w:r w:rsidRPr="00F728D5">
        <w:rPr>
          <w:rFonts w:ascii="Times New Roman" w:hAnsi="Times New Roman" w:cs="Times New Roman"/>
          <w:b/>
          <w:bCs/>
          <w:lang w:val="lt-LT"/>
        </w:rPr>
        <w:t xml:space="preserve"> </w:t>
      </w:r>
      <w:proofErr w:type="spellStart"/>
      <w:r w:rsidRPr="00F728D5">
        <w:rPr>
          <w:rFonts w:ascii="Times New Roman" w:hAnsi="Times New Roman" w:cs="Times New Roman"/>
          <w:b/>
          <w:bCs/>
          <w:lang w:val="lt-LT"/>
        </w:rPr>
        <w:t>after</w:t>
      </w:r>
      <w:proofErr w:type="spellEnd"/>
      <w:r w:rsidRPr="00F728D5">
        <w:rPr>
          <w:rFonts w:ascii="Times New Roman" w:hAnsi="Times New Roman" w:cs="Times New Roman"/>
          <w:b/>
          <w:bCs/>
          <w:lang w:val="lt-LT"/>
        </w:rPr>
        <w:t xml:space="preserve"> </w:t>
      </w:r>
      <w:proofErr w:type="spellStart"/>
      <w:r w:rsidRPr="00F728D5">
        <w:rPr>
          <w:rFonts w:ascii="Times New Roman" w:hAnsi="Times New Roman" w:cs="Times New Roman"/>
          <w:b/>
          <w:bCs/>
          <w:lang w:val="lt-LT"/>
        </w:rPr>
        <w:t>the</w:t>
      </w:r>
      <w:proofErr w:type="spellEnd"/>
      <w:r w:rsidRPr="00F728D5">
        <w:rPr>
          <w:rFonts w:ascii="Times New Roman" w:hAnsi="Times New Roman" w:cs="Times New Roman"/>
          <w:b/>
          <w:bCs/>
          <w:lang w:val="lt-LT"/>
        </w:rPr>
        <w:t xml:space="preserve"> </w:t>
      </w:r>
      <w:proofErr w:type="spellStart"/>
      <w:r w:rsidRPr="00F728D5">
        <w:rPr>
          <w:rFonts w:ascii="Times New Roman" w:hAnsi="Times New Roman" w:cs="Times New Roman"/>
          <w:b/>
          <w:bCs/>
          <w:lang w:val="lt-LT"/>
        </w:rPr>
        <w:t>entry</w:t>
      </w:r>
      <w:proofErr w:type="spellEnd"/>
      <w:r w:rsidRPr="00F728D5">
        <w:rPr>
          <w:rFonts w:ascii="Times New Roman" w:hAnsi="Times New Roman" w:cs="Times New Roman"/>
          <w:b/>
          <w:bCs/>
          <w:lang w:val="lt-LT"/>
        </w:rPr>
        <w:t xml:space="preserve"> </w:t>
      </w:r>
      <w:proofErr w:type="spellStart"/>
      <w:r w:rsidRPr="00F728D5">
        <w:rPr>
          <w:rFonts w:ascii="Times New Roman" w:hAnsi="Times New Roman" w:cs="Times New Roman"/>
          <w:b/>
          <w:bCs/>
          <w:lang w:val="lt-LT"/>
        </w:rPr>
        <w:t>into</w:t>
      </w:r>
      <w:proofErr w:type="spellEnd"/>
      <w:r w:rsidRPr="00F728D5">
        <w:rPr>
          <w:rFonts w:ascii="Times New Roman" w:hAnsi="Times New Roman" w:cs="Times New Roman"/>
          <w:b/>
          <w:bCs/>
          <w:lang w:val="lt-LT"/>
        </w:rPr>
        <w:t xml:space="preserve"> force </w:t>
      </w:r>
      <w:proofErr w:type="spellStart"/>
      <w:r w:rsidRPr="00F728D5">
        <w:rPr>
          <w:rFonts w:ascii="Times New Roman" w:hAnsi="Times New Roman" w:cs="Times New Roman"/>
          <w:b/>
          <w:bCs/>
          <w:lang w:val="lt-LT"/>
        </w:rPr>
        <w:t>of</w:t>
      </w:r>
      <w:proofErr w:type="spellEnd"/>
      <w:r w:rsidRPr="00F728D5">
        <w:rPr>
          <w:rFonts w:ascii="Times New Roman" w:hAnsi="Times New Roman" w:cs="Times New Roman"/>
          <w:b/>
          <w:bCs/>
          <w:lang w:val="lt-LT"/>
        </w:rPr>
        <w:t xml:space="preserve"> </w:t>
      </w:r>
      <w:proofErr w:type="spellStart"/>
      <w:r w:rsidRPr="00F728D5">
        <w:rPr>
          <w:rFonts w:ascii="Times New Roman" w:hAnsi="Times New Roman" w:cs="Times New Roman"/>
          <w:b/>
          <w:bCs/>
          <w:lang w:val="lt-LT"/>
        </w:rPr>
        <w:t>the</w:t>
      </w:r>
      <w:proofErr w:type="spellEnd"/>
      <w:r w:rsidRPr="00F728D5">
        <w:rPr>
          <w:rFonts w:ascii="Times New Roman" w:hAnsi="Times New Roman" w:cs="Times New Roman"/>
          <w:b/>
          <w:bCs/>
          <w:lang w:val="lt-LT"/>
        </w:rPr>
        <w:t xml:space="preserve"> </w:t>
      </w:r>
      <w:proofErr w:type="spellStart"/>
      <w:r w:rsidRPr="00F728D5">
        <w:rPr>
          <w:rFonts w:ascii="Times New Roman" w:hAnsi="Times New Roman" w:cs="Times New Roman"/>
          <w:b/>
          <w:bCs/>
          <w:lang w:val="lt-LT"/>
        </w:rPr>
        <w:t>procurement</w:t>
      </w:r>
      <w:proofErr w:type="spellEnd"/>
      <w:r w:rsidRPr="00F728D5">
        <w:rPr>
          <w:rFonts w:ascii="Times New Roman" w:hAnsi="Times New Roman" w:cs="Times New Roman"/>
          <w:b/>
          <w:bCs/>
          <w:lang w:val="lt-LT"/>
        </w:rPr>
        <w:t xml:space="preserve"> </w:t>
      </w:r>
      <w:proofErr w:type="spellStart"/>
      <w:r w:rsidRPr="00F728D5">
        <w:rPr>
          <w:rFonts w:ascii="Times New Roman" w:hAnsi="Times New Roman" w:cs="Times New Roman"/>
          <w:b/>
          <w:bCs/>
          <w:lang w:val="lt-LT"/>
        </w:rPr>
        <w:t>contract</w:t>
      </w:r>
      <w:proofErr w:type="spellEnd"/>
      <w:r w:rsidRPr="00F728D5">
        <w:rPr>
          <w:rFonts w:ascii="Times New Roman" w:hAnsi="Times New Roman" w:cs="Times New Roman"/>
          <w:b/>
          <w:bCs/>
          <w:lang w:val="lt-LT"/>
        </w:rPr>
        <w:t xml:space="preserve">, </w:t>
      </w:r>
      <w:proofErr w:type="spellStart"/>
      <w:r w:rsidRPr="00F728D5">
        <w:rPr>
          <w:rFonts w:ascii="Times New Roman" w:hAnsi="Times New Roman" w:cs="Times New Roman"/>
          <w:b/>
          <w:bCs/>
          <w:lang w:val="lt-LT"/>
        </w:rPr>
        <w:t>as</w:t>
      </w:r>
      <w:proofErr w:type="spellEnd"/>
      <w:r w:rsidRPr="00F728D5">
        <w:rPr>
          <w:rFonts w:ascii="Times New Roman" w:hAnsi="Times New Roman" w:cs="Times New Roman"/>
          <w:b/>
          <w:bCs/>
          <w:lang w:val="lt-LT"/>
        </w:rPr>
        <w:t xml:space="preserve"> </w:t>
      </w:r>
      <w:proofErr w:type="spellStart"/>
      <w:r w:rsidRPr="00F728D5">
        <w:rPr>
          <w:rFonts w:ascii="Times New Roman" w:hAnsi="Times New Roman" w:cs="Times New Roman"/>
          <w:b/>
          <w:bCs/>
          <w:lang w:val="lt-LT"/>
        </w:rPr>
        <w:t>specified</w:t>
      </w:r>
      <w:proofErr w:type="spellEnd"/>
      <w:r w:rsidRPr="00F728D5">
        <w:rPr>
          <w:rFonts w:ascii="Times New Roman" w:hAnsi="Times New Roman" w:cs="Times New Roman"/>
          <w:b/>
          <w:bCs/>
          <w:lang w:val="lt-LT"/>
        </w:rPr>
        <w:t xml:space="preserve"> </w:t>
      </w:r>
      <w:proofErr w:type="spellStart"/>
      <w:r w:rsidRPr="00F728D5">
        <w:rPr>
          <w:rFonts w:ascii="Times New Roman" w:hAnsi="Times New Roman" w:cs="Times New Roman"/>
          <w:b/>
          <w:bCs/>
          <w:lang w:val="lt-LT"/>
        </w:rPr>
        <w:t>in</w:t>
      </w:r>
      <w:proofErr w:type="spellEnd"/>
      <w:r w:rsidRPr="00F728D5">
        <w:rPr>
          <w:rFonts w:ascii="Times New Roman" w:hAnsi="Times New Roman" w:cs="Times New Roman"/>
          <w:b/>
          <w:bCs/>
          <w:lang w:val="lt-LT"/>
        </w:rPr>
        <w:t xml:space="preserve"> </w:t>
      </w:r>
      <w:proofErr w:type="spellStart"/>
      <w:r w:rsidRPr="00F728D5">
        <w:rPr>
          <w:rFonts w:ascii="Times New Roman" w:hAnsi="Times New Roman" w:cs="Times New Roman"/>
          <w:b/>
          <w:bCs/>
          <w:lang w:val="lt-LT"/>
        </w:rPr>
        <w:t>point</w:t>
      </w:r>
      <w:proofErr w:type="spellEnd"/>
      <w:r w:rsidRPr="00F728D5">
        <w:rPr>
          <w:rFonts w:ascii="Times New Roman" w:hAnsi="Times New Roman" w:cs="Times New Roman"/>
          <w:b/>
          <w:bCs/>
          <w:lang w:val="lt-LT"/>
        </w:rPr>
        <w:t xml:space="preserve"> </w:t>
      </w:r>
      <w:r w:rsidRPr="00F728D5">
        <w:rPr>
          <w:rFonts w:ascii="Times New Roman" w:hAnsi="Times New Roman" w:cs="Times New Roman"/>
          <w:b/>
          <w:bCs/>
        </w:rPr>
        <w:t>1.3</w:t>
      </w:r>
      <w:r w:rsidRPr="00F728D5">
        <w:rPr>
          <w:rFonts w:ascii="Times New Roman" w:hAnsi="Times New Roman" w:cs="Times New Roman"/>
          <w:b/>
          <w:bCs/>
          <w:lang w:val="lt-LT"/>
        </w:rPr>
        <w:t>.</w:t>
      </w:r>
    </w:p>
    <w:p w14:paraId="0693962B" w14:textId="746C1E50" w:rsidR="00F16891" w:rsidRDefault="00BD4ECE" w:rsidP="00EE4213">
      <w:pPr>
        <w:ind w:firstLine="993"/>
        <w:jc w:val="both"/>
        <w:rPr>
          <w:rFonts w:ascii="Times New Roman" w:hAnsi="Times New Roman" w:cs="Times New Roman"/>
          <w:lang w:val="lt-LT"/>
        </w:rPr>
      </w:pPr>
      <w:r w:rsidRPr="00F728D5">
        <w:rPr>
          <w:rFonts w:ascii="Times New Roman" w:hAnsi="Times New Roman" w:cs="Times New Roman"/>
          <w:lang w:val="lt-LT"/>
        </w:rPr>
        <w:t>1.5. Any references in the technical specification or other parts of the procurement documents to specific models or sources of supply, specific processes, specific materials characteristic of the goods supplied or services provided by a specific supplier, or trademarks, patents, types, specific origin or production, are for informational purposes only and the supplier is not obliged to offer and/or use the products of specific manufacturers. Any references in the technical specification or other parts of the procurement documents to specific certificates and standards (if any) may be applied (used) equivalent to those specified.</w:t>
      </w:r>
    </w:p>
    <w:p w14:paraId="1B5A6E41" w14:textId="02A0C651" w:rsidR="00D355FD" w:rsidRDefault="00A05990" w:rsidP="00EE4213">
      <w:pPr>
        <w:ind w:firstLine="993"/>
        <w:jc w:val="both"/>
        <w:rPr>
          <w:rFonts w:ascii="Times New Roman" w:hAnsi="Times New Roman" w:cs="Times New Roman"/>
          <w:lang w:val="lt-LT"/>
        </w:rPr>
      </w:pPr>
      <w:r w:rsidRPr="00F728D5">
        <w:rPr>
          <w:rFonts w:ascii="Times New Roman" w:hAnsi="Times New Roman" w:cs="Times New Roman"/>
          <w:lang w:val="lt-LT"/>
        </w:rPr>
        <w:lastRenderedPageBreak/>
        <w:t xml:space="preserve">1. </w:t>
      </w:r>
      <w:r w:rsidR="006128EF">
        <w:rPr>
          <w:rFonts w:ascii="Times New Roman" w:hAnsi="Times New Roman" w:cs="Times New Roman"/>
        </w:rPr>
        <w:t xml:space="preserve">6. </w:t>
      </w:r>
      <w:proofErr w:type="spellStart"/>
      <w:r w:rsidRPr="00F728D5">
        <w:rPr>
          <w:rFonts w:ascii="Times New Roman" w:hAnsi="Times New Roman" w:cs="Times New Roman"/>
          <w:lang w:val="lt-LT"/>
        </w:rPr>
        <w:t>The</w:t>
      </w:r>
      <w:proofErr w:type="spellEnd"/>
      <w:r w:rsidRPr="00F728D5">
        <w:rPr>
          <w:rFonts w:ascii="Times New Roman" w:hAnsi="Times New Roman" w:cs="Times New Roman"/>
          <w:lang w:val="lt-LT"/>
        </w:rPr>
        <w:t xml:space="preserve"> </w:t>
      </w:r>
      <w:proofErr w:type="spellStart"/>
      <w:r w:rsidRPr="00F728D5">
        <w:rPr>
          <w:rFonts w:ascii="Times New Roman" w:hAnsi="Times New Roman" w:cs="Times New Roman"/>
          <w:lang w:val="lt-LT"/>
        </w:rPr>
        <w:t>goods</w:t>
      </w:r>
      <w:proofErr w:type="spellEnd"/>
      <w:r w:rsidRPr="00F728D5">
        <w:rPr>
          <w:rFonts w:ascii="Times New Roman" w:hAnsi="Times New Roman" w:cs="Times New Roman"/>
          <w:lang w:val="lt-LT"/>
        </w:rPr>
        <w:t xml:space="preserve"> </w:t>
      </w:r>
      <w:proofErr w:type="spellStart"/>
      <w:r w:rsidRPr="00F728D5">
        <w:rPr>
          <w:rFonts w:ascii="Times New Roman" w:hAnsi="Times New Roman" w:cs="Times New Roman"/>
          <w:lang w:val="lt-LT"/>
        </w:rPr>
        <w:t>must</w:t>
      </w:r>
      <w:proofErr w:type="spellEnd"/>
      <w:r w:rsidRPr="00F728D5">
        <w:rPr>
          <w:rFonts w:ascii="Times New Roman" w:hAnsi="Times New Roman" w:cs="Times New Roman"/>
          <w:lang w:val="lt-LT"/>
        </w:rPr>
        <w:t xml:space="preserve"> be </w:t>
      </w:r>
      <w:proofErr w:type="spellStart"/>
      <w:r w:rsidR="004B2365" w:rsidRPr="004B2365">
        <w:rPr>
          <w:rFonts w:ascii="Times New Roman" w:hAnsi="Times New Roman" w:cs="Times New Roman"/>
          <w:lang w:val="lt-LT"/>
        </w:rPr>
        <w:t>brand</w:t>
      </w:r>
      <w:proofErr w:type="spellEnd"/>
      <w:r w:rsidR="004B2365" w:rsidRPr="004B2365">
        <w:rPr>
          <w:rFonts w:ascii="Times New Roman" w:hAnsi="Times New Roman" w:cs="Times New Roman"/>
          <w:lang w:val="lt-LT"/>
        </w:rPr>
        <w:t xml:space="preserve"> </w:t>
      </w:r>
      <w:proofErr w:type="spellStart"/>
      <w:r w:rsidR="004B2365" w:rsidRPr="004B2365">
        <w:rPr>
          <w:rFonts w:ascii="Times New Roman" w:hAnsi="Times New Roman" w:cs="Times New Roman"/>
          <w:lang w:val="lt-LT"/>
        </w:rPr>
        <w:t>new</w:t>
      </w:r>
      <w:proofErr w:type="spellEnd"/>
      <w:r w:rsidR="004B2365" w:rsidRPr="004B2365">
        <w:rPr>
          <w:rFonts w:ascii="Times New Roman" w:hAnsi="Times New Roman" w:cs="Times New Roman"/>
          <w:lang w:val="lt-LT"/>
        </w:rPr>
        <w:t xml:space="preserve">. " </w:t>
      </w:r>
      <w:proofErr w:type="spellStart"/>
      <w:r w:rsidR="004B2365" w:rsidRPr="004B2365">
        <w:rPr>
          <w:rFonts w:ascii="Times New Roman" w:hAnsi="Times New Roman" w:cs="Times New Roman"/>
          <w:lang w:val="lt-LT"/>
        </w:rPr>
        <w:t>new</w:t>
      </w:r>
      <w:proofErr w:type="spellEnd"/>
      <w:r w:rsidR="004B2365" w:rsidRPr="004B2365">
        <w:rPr>
          <w:rFonts w:ascii="Times New Roman" w:hAnsi="Times New Roman" w:cs="Times New Roman"/>
          <w:lang w:val="lt-LT"/>
        </w:rPr>
        <w:t xml:space="preserve"> ", " </w:t>
      </w:r>
      <w:proofErr w:type="spellStart"/>
      <w:r w:rsidR="004B2365" w:rsidRPr="004B2365">
        <w:rPr>
          <w:rFonts w:ascii="Times New Roman" w:hAnsi="Times New Roman" w:cs="Times New Roman"/>
          <w:lang w:val="lt-LT"/>
        </w:rPr>
        <w:t>renew</w:t>
      </w:r>
      <w:proofErr w:type="spellEnd"/>
      <w:r w:rsidR="004B2365" w:rsidRPr="004B2365">
        <w:rPr>
          <w:rFonts w:ascii="Times New Roman" w:hAnsi="Times New Roman" w:cs="Times New Roman"/>
          <w:lang w:val="lt-LT"/>
        </w:rPr>
        <w:t xml:space="preserve"> "/" </w:t>
      </w:r>
      <w:proofErr w:type="spellStart"/>
      <w:r w:rsidR="004B2365" w:rsidRPr="004B2365">
        <w:rPr>
          <w:rFonts w:ascii="Times New Roman" w:hAnsi="Times New Roman" w:cs="Times New Roman"/>
          <w:lang w:val="lt-LT"/>
        </w:rPr>
        <w:t>refurbished</w:t>
      </w:r>
      <w:proofErr w:type="spellEnd"/>
      <w:r w:rsidR="004B2365" w:rsidRPr="004B2365">
        <w:rPr>
          <w:rFonts w:ascii="Times New Roman" w:hAnsi="Times New Roman" w:cs="Times New Roman"/>
          <w:lang w:val="lt-LT"/>
        </w:rPr>
        <w:t xml:space="preserve"> " </w:t>
      </w:r>
      <w:proofErr w:type="spellStart"/>
      <w:r w:rsidR="004B2365" w:rsidRPr="004B2365">
        <w:rPr>
          <w:rFonts w:ascii="Times New Roman" w:hAnsi="Times New Roman" w:cs="Times New Roman"/>
          <w:lang w:val="lt-LT"/>
        </w:rPr>
        <w:t>components</w:t>
      </w:r>
      <w:proofErr w:type="spellEnd"/>
      <w:r w:rsidR="004B2365" w:rsidRPr="004B2365">
        <w:rPr>
          <w:rFonts w:ascii="Times New Roman" w:hAnsi="Times New Roman" w:cs="Times New Roman"/>
          <w:lang w:val="lt-LT"/>
        </w:rPr>
        <w:t xml:space="preserve"> are </w:t>
      </w:r>
      <w:proofErr w:type="spellStart"/>
      <w:r w:rsidR="004B2365" w:rsidRPr="004B2365">
        <w:rPr>
          <w:rFonts w:ascii="Times New Roman" w:hAnsi="Times New Roman" w:cs="Times New Roman"/>
          <w:lang w:val="lt-LT"/>
        </w:rPr>
        <w:t>not</w:t>
      </w:r>
      <w:proofErr w:type="spellEnd"/>
      <w:r w:rsidR="004B2365" w:rsidRPr="004B2365">
        <w:rPr>
          <w:rFonts w:ascii="Times New Roman" w:hAnsi="Times New Roman" w:cs="Times New Roman"/>
          <w:lang w:val="lt-LT"/>
        </w:rPr>
        <w:t xml:space="preserve"> </w:t>
      </w:r>
      <w:proofErr w:type="spellStart"/>
      <w:r w:rsidR="004B2365" w:rsidRPr="004B2365">
        <w:rPr>
          <w:rFonts w:ascii="Times New Roman" w:hAnsi="Times New Roman" w:cs="Times New Roman"/>
          <w:lang w:val="lt-LT"/>
        </w:rPr>
        <w:t>permitted</w:t>
      </w:r>
      <w:proofErr w:type="spellEnd"/>
      <w:r w:rsidR="004B2365" w:rsidRPr="004B2365">
        <w:rPr>
          <w:rFonts w:ascii="Times New Roman" w:hAnsi="Times New Roman" w:cs="Times New Roman"/>
          <w:lang w:val="lt-LT"/>
        </w:rPr>
        <w:t>.</w:t>
      </w:r>
    </w:p>
    <w:p w14:paraId="7ACDEA6E" w14:textId="1E62CF1B" w:rsidR="00AF6B96" w:rsidRDefault="00A05990" w:rsidP="00AF6B96">
      <w:pPr>
        <w:ind w:firstLine="993"/>
        <w:jc w:val="both"/>
        <w:rPr>
          <w:rFonts w:ascii="Times New Roman" w:hAnsi="Times New Roman" w:cs="Times New Roman"/>
        </w:rPr>
      </w:pPr>
      <w:r w:rsidRPr="00F728D5">
        <w:rPr>
          <w:rFonts w:ascii="Times New Roman" w:hAnsi="Times New Roman" w:cs="Times New Roman"/>
          <w:lang w:val="lt-LT"/>
        </w:rPr>
        <w:t xml:space="preserve">1. </w:t>
      </w:r>
      <w:r w:rsidR="006128EF">
        <w:rPr>
          <w:rFonts w:ascii="Times New Roman" w:hAnsi="Times New Roman" w:cs="Times New Roman"/>
          <w:lang w:val="lt-LT"/>
        </w:rPr>
        <w:t xml:space="preserve">7. Personnel training must include training of at least </w:t>
      </w:r>
      <w:r w:rsidR="005E6D6E">
        <w:rPr>
          <w:rFonts w:ascii="Times New Roman" w:hAnsi="Times New Roman" w:cs="Times New Roman"/>
        </w:rPr>
        <w:t xml:space="preserve">5 </w:t>
      </w:r>
      <w:r w:rsidR="004A58FC">
        <w:rPr>
          <w:rFonts w:ascii="Times New Roman" w:hAnsi="Times New Roman" w:cs="Times New Roman"/>
          <w:lang w:val="lt-LT"/>
        </w:rPr>
        <w:t xml:space="preserve">persons for at least </w:t>
      </w:r>
      <w:r w:rsidR="005E6D6E">
        <w:rPr>
          <w:rFonts w:ascii="Times New Roman" w:hAnsi="Times New Roman" w:cs="Times New Roman"/>
        </w:rPr>
        <w:t>8 academic hours</w:t>
      </w:r>
      <w:r w:rsidR="007E2A7B">
        <w:rPr>
          <w:rFonts w:ascii="Times New Roman" w:hAnsi="Times New Roman" w:cs="Times New Roman"/>
        </w:rPr>
        <w:t>.</w:t>
      </w:r>
    </w:p>
    <w:p w14:paraId="3E735507" w14:textId="68A3C77A" w:rsidR="004B2365" w:rsidRDefault="00A05990" w:rsidP="00AF6B96">
      <w:pPr>
        <w:ind w:firstLine="993"/>
        <w:jc w:val="both"/>
        <w:rPr>
          <w:rFonts w:ascii="Times New Roman" w:hAnsi="Times New Roman" w:cs="Times New Roman"/>
          <w:lang w:val="lt-LT"/>
        </w:rPr>
      </w:pPr>
      <w:r w:rsidRPr="00F728D5">
        <w:rPr>
          <w:rFonts w:ascii="Times New Roman" w:hAnsi="Times New Roman" w:cs="Times New Roman"/>
          <w:lang w:val="lt-LT"/>
        </w:rPr>
        <w:t>1.8. The Goods (including their components/complete parts) must be provided with a warranty of at least 24 (twenty-four) months, which begins to be calculated from the date of signing the Goods Transfer-Acceptance Act. During the warranty period, the Supplier, having received the Buyer's notification of the Goods defect by e-mail, shall restore the technical condition of the Goods at the place of use. The Supplier must eliminate the defects no later than within 15 (fifteen) working days from the date of notification to the Supplier. If, for objective reasons, the defect cannot be eliminated within the specified period, a bilateral act shall be signed between the parties, indicating another reasonable term for eliminating the defect. During the warranty period, repair work on the Goods must be performed at the location of the Goods (except in cases where this is impossible for technical reasons). If it is not possible to perform repair work at the location of the Goods, the Goods (or their components) shall be removed for warranty repair and returned by the Supplier at its own expense.</w:t>
      </w:r>
    </w:p>
    <w:p w14:paraId="05E8A925" w14:textId="0319BE22" w:rsidR="009650AC" w:rsidRDefault="009650AC" w:rsidP="00AF6B96">
      <w:pPr>
        <w:ind w:firstLine="993"/>
        <w:jc w:val="both"/>
        <w:rPr>
          <w:rFonts w:ascii="Times New Roman" w:hAnsi="Times New Roman" w:cs="Times New Roman"/>
          <w:lang w:val="lt-LT"/>
        </w:rPr>
      </w:pPr>
      <w:r>
        <w:rPr>
          <w:rFonts w:ascii="Times New Roman" w:hAnsi="Times New Roman" w:cs="Times New Roman"/>
        </w:rPr>
        <w:t xml:space="preserve">1.9. Additional requirements applicable </w:t>
      </w:r>
      <w:r>
        <w:rPr>
          <w:rFonts w:ascii="Times New Roman" w:hAnsi="Times New Roman" w:cs="Times New Roman"/>
          <w:lang w:val="lt-LT"/>
        </w:rPr>
        <w:t xml:space="preserve">to Lot </w:t>
      </w:r>
      <w:r>
        <w:rPr>
          <w:rFonts w:ascii="Times New Roman" w:hAnsi="Times New Roman" w:cs="Times New Roman"/>
        </w:rPr>
        <w:t>1 :</w:t>
      </w:r>
    </w:p>
    <w:p w14:paraId="49D0E634" w14:textId="0C6AACFE" w:rsidR="009650AC" w:rsidRDefault="009650AC" w:rsidP="00AF6B96">
      <w:pPr>
        <w:ind w:firstLine="993"/>
        <w:jc w:val="both"/>
        <w:rPr>
          <w:rFonts w:ascii="Times New Roman" w:hAnsi="Times New Roman" w:cs="Times New Roman"/>
        </w:rPr>
      </w:pPr>
      <w:r>
        <w:rPr>
          <w:rFonts w:ascii="Times New Roman" w:hAnsi="Times New Roman" w:cs="Times New Roman"/>
        </w:rPr>
        <w:t xml:space="preserve">1.9.1. </w:t>
      </w:r>
      <w:r w:rsidR="00642C63">
        <w:rPr>
          <w:rFonts w:ascii="Times New Roman" w:hAnsi="Times New Roman" w:cs="Times New Roman"/>
        </w:rPr>
        <w:t xml:space="preserve">Goods </w:t>
      </w:r>
      <w:r w:rsidR="00642C63">
        <w:rPr>
          <w:rFonts w:ascii="Times New Roman" w:hAnsi="Times New Roman" w:cs="Times New Roman"/>
          <w:lang w:val="lt-LT"/>
        </w:rPr>
        <w:t xml:space="preserve">are </w:t>
      </w:r>
      <w:proofErr w:type="spellStart"/>
      <w:r w:rsidR="00642C63">
        <w:rPr>
          <w:rFonts w:ascii="Times New Roman" w:hAnsi="Times New Roman" w:cs="Times New Roman"/>
          <w:lang w:val="lt-LT"/>
        </w:rPr>
        <w:t>delivered</w:t>
      </w:r>
      <w:proofErr w:type="spellEnd"/>
      <w:r w:rsidR="00642C63">
        <w:rPr>
          <w:rFonts w:ascii="Times New Roman" w:hAnsi="Times New Roman" w:cs="Times New Roman"/>
          <w:lang w:val="lt-LT"/>
        </w:rPr>
        <w:t xml:space="preserve"> </w:t>
      </w:r>
      <w:proofErr w:type="spellStart"/>
      <w:r w:rsidR="00642C63">
        <w:rPr>
          <w:rFonts w:ascii="Times New Roman" w:hAnsi="Times New Roman" w:cs="Times New Roman"/>
          <w:lang w:val="lt-LT"/>
        </w:rPr>
        <w:t>and</w:t>
      </w:r>
      <w:proofErr w:type="spellEnd"/>
      <w:r w:rsidR="00642C63">
        <w:rPr>
          <w:rFonts w:ascii="Times New Roman" w:hAnsi="Times New Roman" w:cs="Times New Roman"/>
          <w:lang w:val="lt-LT"/>
        </w:rPr>
        <w:t xml:space="preserve"> </w:t>
      </w:r>
      <w:proofErr w:type="spellStart"/>
      <w:r w:rsidR="00642C63">
        <w:rPr>
          <w:rFonts w:ascii="Times New Roman" w:hAnsi="Times New Roman" w:cs="Times New Roman"/>
          <w:lang w:val="lt-LT"/>
        </w:rPr>
        <w:t>installed</w:t>
      </w:r>
      <w:proofErr w:type="spellEnd"/>
      <w:r w:rsidR="00674016" w:rsidRPr="00674016">
        <w:rPr>
          <w:rFonts w:ascii="Times New Roman" w:hAnsi="Times New Roman" w:cs="Times New Roman"/>
        </w:rPr>
        <w:t xml:space="preserve"> on the </w:t>
      </w:r>
      <w:r w:rsidR="00B73F1A">
        <w:rPr>
          <w:rFonts w:ascii="Times New Roman" w:hAnsi="Times New Roman" w:cs="Times New Roman"/>
        </w:rPr>
        <w:t>site</w:t>
      </w:r>
      <w:r w:rsidR="00674016" w:rsidRPr="00674016">
        <w:rPr>
          <w:rFonts w:ascii="Times New Roman" w:hAnsi="Times New Roman" w:cs="Times New Roman"/>
        </w:rPr>
        <w:t xml:space="preserve"> </w:t>
      </w:r>
      <w:r w:rsidR="00085E90">
        <w:rPr>
          <w:rFonts w:ascii="Times New Roman" w:hAnsi="Times New Roman" w:cs="Times New Roman"/>
        </w:rPr>
        <w:t xml:space="preserve">provided by </w:t>
      </w:r>
      <w:r w:rsidR="00085E90">
        <w:rPr>
          <w:rFonts w:ascii="Times New Roman" w:hAnsi="Times New Roman" w:cs="Times New Roman"/>
        </w:rPr>
        <w:t>purchasing</w:t>
      </w:r>
      <w:r w:rsidR="00085E90" w:rsidRPr="00674016">
        <w:rPr>
          <w:rFonts w:ascii="Times New Roman" w:hAnsi="Times New Roman" w:cs="Times New Roman"/>
        </w:rPr>
        <w:t xml:space="preserve"> organizations</w:t>
      </w:r>
      <w:r w:rsidR="00674016" w:rsidRPr="00674016">
        <w:rPr>
          <w:rFonts w:ascii="Times New Roman" w:hAnsi="Times New Roman" w:cs="Times New Roman"/>
        </w:rPr>
        <w:t xml:space="preserve">, which area about 100 m2 (10×10 m), </w:t>
      </w:r>
      <w:r w:rsidR="00BC486F">
        <w:rPr>
          <w:rFonts w:ascii="Times New Roman" w:hAnsi="Times New Roman" w:cs="Times New Roman"/>
        </w:rPr>
        <w:t xml:space="preserve">in the </w:t>
      </w:r>
      <w:r w:rsidR="00F73853">
        <w:rPr>
          <w:rFonts w:ascii="Times New Roman" w:hAnsi="Times New Roman" w:cs="Times New Roman"/>
        </w:rPr>
        <w:t xml:space="preserve">container </w:t>
      </w:r>
      <w:r w:rsidR="00BC486F">
        <w:rPr>
          <w:rFonts w:ascii="Times New Roman" w:hAnsi="Times New Roman" w:cs="Times New Roman"/>
        </w:rPr>
        <w:t xml:space="preserve">supplied by the </w:t>
      </w:r>
      <w:r w:rsidR="00BC486F">
        <w:rPr>
          <w:rFonts w:ascii="Times New Roman" w:hAnsi="Times New Roman" w:cs="Times New Roman"/>
        </w:rPr>
        <w:t>Supplier</w:t>
      </w:r>
      <w:r w:rsidR="00674016" w:rsidRPr="00674016">
        <w:rPr>
          <w:rFonts w:ascii="Times New Roman" w:hAnsi="Times New Roman" w:cs="Times New Roman"/>
        </w:rPr>
        <w:t xml:space="preserve">. </w:t>
      </w:r>
      <w:r w:rsidR="004C0FA3" w:rsidRPr="004C0FA3">
        <w:rPr>
          <w:rFonts w:ascii="Times New Roman" w:hAnsi="Times New Roman" w:cs="Times New Roman"/>
        </w:rPr>
        <w:t>The Contracting Authority shall equip the site in accordance with the project prepared by the Supplier and mutually agreed upon by the Parties</w:t>
      </w:r>
      <w:r w:rsidR="00674016">
        <w:rPr>
          <w:rFonts w:ascii="Times New Roman" w:hAnsi="Times New Roman" w:cs="Times New Roman"/>
        </w:rPr>
        <w:t>.</w:t>
      </w:r>
    </w:p>
    <w:p w14:paraId="005E1BEB" w14:textId="4926A5E9" w:rsidR="00674016" w:rsidRDefault="00674016" w:rsidP="00AF6B96">
      <w:pPr>
        <w:ind w:firstLine="993"/>
        <w:jc w:val="both"/>
        <w:rPr>
          <w:rFonts w:ascii="Times New Roman" w:hAnsi="Times New Roman" w:cs="Times New Roman"/>
          <w:lang w:val="lt-LT"/>
        </w:rPr>
      </w:pPr>
      <w:r>
        <w:rPr>
          <w:rFonts w:ascii="Times New Roman" w:hAnsi="Times New Roman" w:cs="Times New Roman"/>
        </w:rPr>
        <w:t xml:space="preserve">1.9.2. </w:t>
      </w:r>
      <w:r w:rsidR="009F055A">
        <w:rPr>
          <w:rFonts w:ascii="Times New Roman" w:hAnsi="Times New Roman" w:cs="Times New Roman"/>
        </w:rPr>
        <w:t xml:space="preserve">Project must to submit Supplier </w:t>
      </w:r>
      <w:proofErr w:type="spellStart"/>
      <w:r w:rsidR="008649D6" w:rsidRPr="00F728D5">
        <w:rPr>
          <w:rFonts w:ascii="Times New Roman" w:hAnsi="Times New Roman" w:cs="Times New Roman"/>
          <w:lang w:val="lt-LT"/>
        </w:rPr>
        <w:t>within</w:t>
      </w:r>
      <w:proofErr w:type="spellEnd"/>
      <w:r w:rsidR="008649D6" w:rsidRPr="00F728D5">
        <w:rPr>
          <w:rFonts w:ascii="Times New Roman" w:hAnsi="Times New Roman" w:cs="Times New Roman"/>
          <w:lang w:val="lt-LT"/>
        </w:rPr>
        <w:t xml:space="preserve"> </w:t>
      </w:r>
      <w:r w:rsidR="008649D6" w:rsidRPr="00F728D5">
        <w:rPr>
          <w:rFonts w:ascii="Times New Roman" w:hAnsi="Times New Roman" w:cs="Times New Roman"/>
        </w:rPr>
        <w:t xml:space="preserve">30 </w:t>
      </w:r>
      <w:proofErr w:type="spellStart"/>
      <w:r w:rsidR="008649D6" w:rsidRPr="00F728D5">
        <w:rPr>
          <w:rFonts w:ascii="Times New Roman" w:hAnsi="Times New Roman" w:cs="Times New Roman"/>
          <w:lang w:val="lt-LT"/>
        </w:rPr>
        <w:t>days</w:t>
      </w:r>
      <w:proofErr w:type="spellEnd"/>
      <w:r w:rsidR="008649D6" w:rsidRPr="00F728D5">
        <w:rPr>
          <w:rFonts w:ascii="Times New Roman" w:hAnsi="Times New Roman" w:cs="Times New Roman"/>
          <w:lang w:val="lt-LT"/>
        </w:rPr>
        <w:t xml:space="preserve"> </w:t>
      </w:r>
      <w:proofErr w:type="spellStart"/>
      <w:r w:rsidR="008649D6" w:rsidRPr="00F728D5">
        <w:rPr>
          <w:rFonts w:ascii="Times New Roman" w:hAnsi="Times New Roman" w:cs="Times New Roman"/>
          <w:lang w:val="lt-LT"/>
        </w:rPr>
        <w:t>from</w:t>
      </w:r>
      <w:proofErr w:type="spellEnd"/>
      <w:r w:rsidR="008649D6" w:rsidRPr="00F728D5">
        <w:rPr>
          <w:rFonts w:ascii="Times New Roman" w:hAnsi="Times New Roman" w:cs="Times New Roman"/>
          <w:lang w:val="lt-LT"/>
        </w:rPr>
        <w:t xml:space="preserve"> </w:t>
      </w:r>
      <w:proofErr w:type="spellStart"/>
      <w:r w:rsidR="008649D6" w:rsidRPr="00F728D5">
        <w:rPr>
          <w:rFonts w:ascii="Times New Roman" w:hAnsi="Times New Roman" w:cs="Times New Roman"/>
          <w:lang w:val="lt-LT"/>
        </w:rPr>
        <w:t>the</w:t>
      </w:r>
      <w:proofErr w:type="spellEnd"/>
      <w:r w:rsidR="008649D6" w:rsidRPr="00F728D5">
        <w:rPr>
          <w:rFonts w:ascii="Times New Roman" w:hAnsi="Times New Roman" w:cs="Times New Roman"/>
          <w:lang w:val="lt-LT"/>
        </w:rPr>
        <w:t xml:space="preserve"> </w:t>
      </w:r>
      <w:proofErr w:type="spellStart"/>
      <w:r w:rsidR="008649D6" w:rsidRPr="00F728D5">
        <w:rPr>
          <w:rFonts w:ascii="Times New Roman" w:hAnsi="Times New Roman" w:cs="Times New Roman"/>
          <w:lang w:val="lt-LT"/>
        </w:rPr>
        <w:t>date</w:t>
      </w:r>
      <w:proofErr w:type="spellEnd"/>
      <w:r w:rsidR="008649D6" w:rsidRPr="00F728D5">
        <w:rPr>
          <w:rFonts w:ascii="Times New Roman" w:hAnsi="Times New Roman" w:cs="Times New Roman"/>
          <w:lang w:val="lt-LT"/>
        </w:rPr>
        <w:t xml:space="preserve"> </w:t>
      </w:r>
      <w:proofErr w:type="spellStart"/>
      <w:r w:rsidR="008649D6" w:rsidRPr="00F728D5">
        <w:rPr>
          <w:rFonts w:ascii="Times New Roman" w:hAnsi="Times New Roman" w:cs="Times New Roman"/>
          <w:lang w:val="lt-LT"/>
        </w:rPr>
        <w:t>of</w:t>
      </w:r>
      <w:proofErr w:type="spellEnd"/>
      <w:r w:rsidR="008649D6" w:rsidRPr="00F728D5">
        <w:rPr>
          <w:rFonts w:ascii="Times New Roman" w:hAnsi="Times New Roman" w:cs="Times New Roman"/>
          <w:lang w:val="lt-LT"/>
        </w:rPr>
        <w:t xml:space="preserve"> </w:t>
      </w:r>
      <w:proofErr w:type="spellStart"/>
      <w:r w:rsidR="008649D6" w:rsidRPr="00F728D5">
        <w:rPr>
          <w:rFonts w:ascii="Times New Roman" w:hAnsi="Times New Roman" w:cs="Times New Roman"/>
          <w:lang w:val="lt-LT"/>
        </w:rPr>
        <w:t>entry</w:t>
      </w:r>
      <w:proofErr w:type="spellEnd"/>
      <w:r w:rsidR="008649D6" w:rsidRPr="00F728D5">
        <w:rPr>
          <w:rFonts w:ascii="Times New Roman" w:hAnsi="Times New Roman" w:cs="Times New Roman"/>
          <w:lang w:val="lt-LT"/>
        </w:rPr>
        <w:t xml:space="preserve"> </w:t>
      </w:r>
      <w:proofErr w:type="spellStart"/>
      <w:r w:rsidR="008649D6" w:rsidRPr="00F728D5">
        <w:rPr>
          <w:rFonts w:ascii="Times New Roman" w:hAnsi="Times New Roman" w:cs="Times New Roman"/>
          <w:lang w:val="lt-LT"/>
        </w:rPr>
        <w:t>into</w:t>
      </w:r>
      <w:proofErr w:type="spellEnd"/>
      <w:r w:rsidR="008649D6" w:rsidRPr="00F728D5">
        <w:rPr>
          <w:rFonts w:ascii="Times New Roman" w:hAnsi="Times New Roman" w:cs="Times New Roman"/>
          <w:lang w:val="lt-LT"/>
        </w:rPr>
        <w:t xml:space="preserve"> force </w:t>
      </w:r>
      <w:proofErr w:type="spellStart"/>
      <w:r w:rsidR="008649D6" w:rsidRPr="00F728D5">
        <w:rPr>
          <w:rFonts w:ascii="Times New Roman" w:hAnsi="Times New Roman" w:cs="Times New Roman"/>
          <w:lang w:val="lt-LT"/>
        </w:rPr>
        <w:t>of</w:t>
      </w:r>
      <w:proofErr w:type="spellEnd"/>
      <w:r w:rsidR="008649D6" w:rsidRPr="00F728D5">
        <w:rPr>
          <w:rFonts w:ascii="Times New Roman" w:hAnsi="Times New Roman" w:cs="Times New Roman"/>
          <w:lang w:val="lt-LT"/>
        </w:rPr>
        <w:t xml:space="preserve"> </w:t>
      </w:r>
      <w:proofErr w:type="spellStart"/>
      <w:r w:rsidR="008649D6" w:rsidRPr="00F728D5">
        <w:rPr>
          <w:rFonts w:ascii="Times New Roman" w:hAnsi="Times New Roman" w:cs="Times New Roman"/>
          <w:lang w:val="lt-LT"/>
        </w:rPr>
        <w:t>the</w:t>
      </w:r>
      <w:proofErr w:type="spellEnd"/>
      <w:r w:rsidR="008649D6" w:rsidRPr="00F728D5">
        <w:rPr>
          <w:rFonts w:ascii="Times New Roman" w:hAnsi="Times New Roman" w:cs="Times New Roman"/>
          <w:lang w:val="lt-LT"/>
        </w:rPr>
        <w:t xml:space="preserve"> </w:t>
      </w:r>
      <w:proofErr w:type="spellStart"/>
      <w:r w:rsidR="008649D6" w:rsidRPr="00F728D5">
        <w:rPr>
          <w:rFonts w:ascii="Times New Roman" w:hAnsi="Times New Roman" w:cs="Times New Roman"/>
          <w:lang w:val="lt-LT"/>
        </w:rPr>
        <w:t>purchase</w:t>
      </w:r>
      <w:proofErr w:type="spellEnd"/>
      <w:r w:rsidR="008649D6" w:rsidRPr="00F728D5">
        <w:rPr>
          <w:rFonts w:ascii="Times New Roman" w:hAnsi="Times New Roman" w:cs="Times New Roman"/>
          <w:lang w:val="lt-LT"/>
        </w:rPr>
        <w:t xml:space="preserve"> </w:t>
      </w:r>
      <w:proofErr w:type="spellStart"/>
      <w:r w:rsidR="008649D6" w:rsidRPr="00F728D5">
        <w:rPr>
          <w:rFonts w:ascii="Times New Roman" w:hAnsi="Times New Roman" w:cs="Times New Roman"/>
          <w:lang w:val="lt-LT"/>
        </w:rPr>
        <w:t>contract</w:t>
      </w:r>
      <w:proofErr w:type="spellEnd"/>
      <w:r w:rsidR="008649D6" w:rsidRPr="00F728D5">
        <w:rPr>
          <w:rFonts w:ascii="Times New Roman" w:hAnsi="Times New Roman" w:cs="Times New Roman"/>
          <w:lang w:val="lt-LT"/>
        </w:rPr>
        <w:t xml:space="preserve">, </w:t>
      </w:r>
      <w:proofErr w:type="spellStart"/>
      <w:r w:rsidR="008649D6" w:rsidRPr="00F728D5">
        <w:rPr>
          <w:rFonts w:ascii="Times New Roman" w:hAnsi="Times New Roman" w:cs="Times New Roman"/>
          <w:lang w:val="lt-LT"/>
        </w:rPr>
        <w:t>which</w:t>
      </w:r>
      <w:proofErr w:type="spellEnd"/>
      <w:r w:rsidR="008649D6" w:rsidRPr="00F728D5">
        <w:rPr>
          <w:rFonts w:ascii="Times New Roman" w:hAnsi="Times New Roman" w:cs="Times New Roman"/>
          <w:lang w:val="lt-LT"/>
        </w:rPr>
        <w:t xml:space="preserve"> </w:t>
      </w:r>
      <w:proofErr w:type="spellStart"/>
      <w:r w:rsidR="008649D6" w:rsidRPr="00F728D5">
        <w:rPr>
          <w:rFonts w:ascii="Times New Roman" w:hAnsi="Times New Roman" w:cs="Times New Roman"/>
          <w:lang w:val="lt-LT"/>
        </w:rPr>
        <w:t>consists</w:t>
      </w:r>
      <w:proofErr w:type="spellEnd"/>
      <w:r w:rsidR="008649D6" w:rsidRPr="00F728D5">
        <w:rPr>
          <w:rFonts w:ascii="Times New Roman" w:hAnsi="Times New Roman" w:cs="Times New Roman"/>
          <w:lang w:val="lt-LT"/>
        </w:rPr>
        <w:t xml:space="preserve"> </w:t>
      </w:r>
      <w:proofErr w:type="spellStart"/>
      <w:r w:rsidR="008649D6" w:rsidRPr="00F728D5">
        <w:rPr>
          <w:rFonts w:ascii="Times New Roman" w:hAnsi="Times New Roman" w:cs="Times New Roman"/>
          <w:lang w:val="lt-LT"/>
        </w:rPr>
        <w:t>of</w:t>
      </w:r>
      <w:proofErr w:type="spellEnd"/>
      <w:r w:rsidR="008649D6" w:rsidRPr="00F728D5">
        <w:rPr>
          <w:rFonts w:ascii="Times New Roman" w:hAnsi="Times New Roman" w:cs="Times New Roman"/>
          <w:lang w:val="lt-LT"/>
        </w:rPr>
        <w:t xml:space="preserve"> </w:t>
      </w:r>
      <w:proofErr w:type="spellStart"/>
      <w:r w:rsidR="008649D6" w:rsidRPr="00F728D5">
        <w:rPr>
          <w:rFonts w:ascii="Times New Roman" w:hAnsi="Times New Roman" w:cs="Times New Roman"/>
          <w:lang w:val="lt-LT"/>
        </w:rPr>
        <w:t>the</w:t>
      </w:r>
      <w:proofErr w:type="spellEnd"/>
      <w:r w:rsidR="008649D6" w:rsidRPr="00F728D5">
        <w:rPr>
          <w:rFonts w:ascii="Times New Roman" w:hAnsi="Times New Roman" w:cs="Times New Roman"/>
          <w:lang w:val="lt-LT"/>
        </w:rPr>
        <w:t xml:space="preserve"> </w:t>
      </w:r>
      <w:proofErr w:type="spellStart"/>
      <w:r w:rsidR="008649D6" w:rsidRPr="00F728D5">
        <w:rPr>
          <w:rFonts w:ascii="Times New Roman" w:hAnsi="Times New Roman" w:cs="Times New Roman"/>
          <w:lang w:val="lt-LT"/>
        </w:rPr>
        <w:t>following</w:t>
      </w:r>
      <w:proofErr w:type="spellEnd"/>
      <w:r w:rsidR="008649D6" w:rsidRPr="00F728D5">
        <w:rPr>
          <w:rFonts w:ascii="Times New Roman" w:hAnsi="Times New Roman" w:cs="Times New Roman"/>
          <w:lang w:val="lt-LT"/>
        </w:rPr>
        <w:t xml:space="preserve"> </w:t>
      </w:r>
      <w:proofErr w:type="spellStart"/>
      <w:r w:rsidR="008649D6" w:rsidRPr="00F728D5">
        <w:rPr>
          <w:rFonts w:ascii="Times New Roman" w:hAnsi="Times New Roman" w:cs="Times New Roman"/>
          <w:lang w:val="lt-LT"/>
        </w:rPr>
        <w:t>documents</w:t>
      </w:r>
      <w:proofErr w:type="spellEnd"/>
      <w:r w:rsidR="008649D6" w:rsidRPr="00F728D5">
        <w:rPr>
          <w:rFonts w:ascii="Times New Roman" w:hAnsi="Times New Roman" w:cs="Times New Roman"/>
          <w:lang w:val="lt-LT"/>
        </w:rPr>
        <w:t>:</w:t>
      </w:r>
    </w:p>
    <w:p w14:paraId="04441A0C" w14:textId="047817F9" w:rsidR="00EE0C2D" w:rsidRPr="00EE0C2D" w:rsidRDefault="00EE0C2D" w:rsidP="00EE0C2D">
      <w:pPr>
        <w:ind w:firstLine="993"/>
        <w:jc w:val="both"/>
        <w:rPr>
          <w:rFonts w:ascii="Times New Roman" w:hAnsi="Times New Roman" w:cs="Times New Roman"/>
        </w:rPr>
      </w:pPr>
      <w:r w:rsidRPr="00EE0C2D">
        <w:rPr>
          <w:rFonts w:ascii="Times New Roman" w:hAnsi="Times New Roman" w:cs="Times New Roman"/>
        </w:rPr>
        <w:t xml:space="preserve">- project with equipment drawings and works performance in </w:t>
      </w:r>
      <w:proofErr w:type="gramStart"/>
      <w:r w:rsidRPr="00EE0C2D">
        <w:rPr>
          <w:rFonts w:ascii="Times New Roman" w:hAnsi="Times New Roman" w:cs="Times New Roman"/>
        </w:rPr>
        <w:t>stages ;</w:t>
      </w:r>
      <w:proofErr w:type="gramEnd"/>
    </w:p>
    <w:p w14:paraId="1FAFF0FD" w14:textId="1FE9730E" w:rsidR="00EE0C2D" w:rsidRPr="00EE0C2D" w:rsidRDefault="00EE0C2D" w:rsidP="00EE0C2D">
      <w:pPr>
        <w:ind w:firstLine="993"/>
        <w:jc w:val="both"/>
        <w:rPr>
          <w:rFonts w:ascii="Times New Roman" w:hAnsi="Times New Roman" w:cs="Times New Roman"/>
        </w:rPr>
      </w:pPr>
      <w:r w:rsidRPr="00EE0C2D">
        <w:rPr>
          <w:rFonts w:ascii="Times New Roman" w:hAnsi="Times New Roman" w:cs="Times New Roman"/>
        </w:rPr>
        <w:t xml:space="preserve">- requirements pitches for </w:t>
      </w:r>
      <w:proofErr w:type="gramStart"/>
      <w:r w:rsidRPr="00EE0C2D">
        <w:rPr>
          <w:rFonts w:ascii="Times New Roman" w:hAnsi="Times New Roman" w:cs="Times New Roman"/>
        </w:rPr>
        <w:t>installation ;</w:t>
      </w:r>
      <w:proofErr w:type="gramEnd"/>
    </w:p>
    <w:p w14:paraId="3BBCEF54" w14:textId="3E768EDA" w:rsidR="00EE0C2D" w:rsidRPr="00EE0C2D" w:rsidRDefault="00EE0C2D" w:rsidP="00EE0C2D">
      <w:pPr>
        <w:ind w:firstLine="993"/>
        <w:jc w:val="both"/>
        <w:rPr>
          <w:rFonts w:ascii="Times New Roman" w:hAnsi="Times New Roman" w:cs="Times New Roman"/>
        </w:rPr>
      </w:pPr>
      <w:r w:rsidRPr="00EE0C2D">
        <w:rPr>
          <w:rFonts w:ascii="Times New Roman" w:hAnsi="Times New Roman" w:cs="Times New Roman"/>
        </w:rPr>
        <w:t xml:space="preserve">- requirements protection zones </w:t>
      </w:r>
      <w:proofErr w:type="gramStart"/>
      <w:r w:rsidRPr="00EE0C2D">
        <w:rPr>
          <w:rFonts w:ascii="Times New Roman" w:hAnsi="Times New Roman" w:cs="Times New Roman"/>
        </w:rPr>
        <w:t>( if</w:t>
      </w:r>
      <w:proofErr w:type="gramEnd"/>
      <w:r w:rsidRPr="00EE0C2D">
        <w:rPr>
          <w:rFonts w:ascii="Times New Roman" w:hAnsi="Times New Roman" w:cs="Times New Roman"/>
        </w:rPr>
        <w:t xml:space="preserve"> </w:t>
      </w:r>
      <w:proofErr w:type="gramStart"/>
      <w:r w:rsidRPr="00EE0C2D">
        <w:rPr>
          <w:rFonts w:ascii="Times New Roman" w:hAnsi="Times New Roman" w:cs="Times New Roman"/>
        </w:rPr>
        <w:t>is )</w:t>
      </w:r>
      <w:proofErr w:type="gramEnd"/>
      <w:r w:rsidRPr="00EE0C2D">
        <w:rPr>
          <w:rFonts w:ascii="Times New Roman" w:hAnsi="Times New Roman" w:cs="Times New Roman"/>
        </w:rPr>
        <w:t>;</w:t>
      </w:r>
    </w:p>
    <w:p w14:paraId="5A36460D" w14:textId="3864CF9B" w:rsidR="00EE0C2D" w:rsidRPr="00EE0C2D" w:rsidRDefault="00EE0C2D" w:rsidP="00EE0C2D">
      <w:pPr>
        <w:ind w:firstLine="993"/>
        <w:jc w:val="both"/>
        <w:rPr>
          <w:rFonts w:ascii="Times New Roman" w:hAnsi="Times New Roman" w:cs="Times New Roman"/>
        </w:rPr>
      </w:pPr>
      <w:r w:rsidRPr="00EE0C2D">
        <w:rPr>
          <w:rFonts w:ascii="Times New Roman" w:hAnsi="Times New Roman" w:cs="Times New Roman"/>
        </w:rPr>
        <w:t xml:space="preserve">- requirements engineering </w:t>
      </w:r>
      <w:proofErr w:type="gramStart"/>
      <w:r w:rsidRPr="00EE0C2D">
        <w:rPr>
          <w:rFonts w:ascii="Times New Roman" w:hAnsi="Times New Roman" w:cs="Times New Roman"/>
        </w:rPr>
        <w:t>communications ,</w:t>
      </w:r>
      <w:proofErr w:type="gramEnd"/>
      <w:r w:rsidRPr="00EE0C2D">
        <w:rPr>
          <w:rFonts w:ascii="Times New Roman" w:hAnsi="Times New Roman" w:cs="Times New Roman"/>
        </w:rPr>
        <w:t xml:space="preserve"> power </w:t>
      </w:r>
      <w:proofErr w:type="gramStart"/>
      <w:r w:rsidRPr="00EE0C2D">
        <w:rPr>
          <w:rFonts w:ascii="Times New Roman" w:hAnsi="Times New Roman" w:cs="Times New Roman"/>
        </w:rPr>
        <w:t>( electricity</w:t>
      </w:r>
      <w:proofErr w:type="gramEnd"/>
      <w:r w:rsidRPr="00EE0C2D">
        <w:rPr>
          <w:rFonts w:ascii="Times New Roman" w:hAnsi="Times New Roman" w:cs="Times New Roman"/>
        </w:rPr>
        <w:t xml:space="preserve"> , </w:t>
      </w:r>
      <w:proofErr w:type="gramStart"/>
      <w:r w:rsidRPr="00EE0C2D">
        <w:rPr>
          <w:rFonts w:ascii="Times New Roman" w:hAnsi="Times New Roman" w:cs="Times New Roman"/>
        </w:rPr>
        <w:t>water )</w:t>
      </w:r>
      <w:proofErr w:type="gramEnd"/>
      <w:r w:rsidRPr="00EE0C2D">
        <w:rPr>
          <w:rFonts w:ascii="Times New Roman" w:hAnsi="Times New Roman" w:cs="Times New Roman"/>
        </w:rPr>
        <w:t>;</w:t>
      </w:r>
    </w:p>
    <w:p w14:paraId="6F2A4712" w14:textId="77777777" w:rsidR="00EE0C2D" w:rsidRPr="00EE0C2D" w:rsidRDefault="00EE0C2D" w:rsidP="00EE0C2D">
      <w:pPr>
        <w:ind w:firstLine="993"/>
        <w:jc w:val="both"/>
        <w:rPr>
          <w:rFonts w:ascii="Times New Roman" w:hAnsi="Times New Roman" w:cs="Times New Roman"/>
        </w:rPr>
      </w:pPr>
      <w:r w:rsidRPr="00EE0C2D">
        <w:rPr>
          <w:rFonts w:ascii="Times New Roman" w:hAnsi="Times New Roman" w:cs="Times New Roman"/>
        </w:rPr>
        <w:t xml:space="preserve">- engineering communications and conclusions points / locations </w:t>
      </w:r>
      <w:proofErr w:type="gramStart"/>
      <w:r w:rsidRPr="00EE0C2D">
        <w:rPr>
          <w:rFonts w:ascii="Times New Roman" w:hAnsi="Times New Roman" w:cs="Times New Roman"/>
        </w:rPr>
        <w:t>( electricity</w:t>
      </w:r>
      <w:proofErr w:type="gramEnd"/>
      <w:r w:rsidRPr="00EE0C2D">
        <w:rPr>
          <w:rFonts w:ascii="Times New Roman" w:hAnsi="Times New Roman" w:cs="Times New Roman"/>
        </w:rPr>
        <w:t xml:space="preserve"> , </w:t>
      </w:r>
      <w:proofErr w:type="gramStart"/>
      <w:r w:rsidRPr="00EE0C2D">
        <w:rPr>
          <w:rFonts w:ascii="Times New Roman" w:hAnsi="Times New Roman" w:cs="Times New Roman"/>
        </w:rPr>
        <w:t>water ,</w:t>
      </w:r>
      <w:proofErr w:type="gramEnd"/>
      <w:r w:rsidRPr="00EE0C2D">
        <w:rPr>
          <w:rFonts w:ascii="Times New Roman" w:hAnsi="Times New Roman" w:cs="Times New Roman"/>
        </w:rPr>
        <w:t xml:space="preserve"> </w:t>
      </w:r>
      <w:proofErr w:type="gramStart"/>
      <w:r w:rsidRPr="00EE0C2D">
        <w:rPr>
          <w:rFonts w:ascii="Times New Roman" w:hAnsi="Times New Roman" w:cs="Times New Roman"/>
        </w:rPr>
        <w:t>sewage )</w:t>
      </w:r>
      <w:proofErr w:type="gramEnd"/>
      <w:r w:rsidRPr="00EE0C2D">
        <w:rPr>
          <w:rFonts w:ascii="Times New Roman" w:hAnsi="Times New Roman" w:cs="Times New Roman"/>
        </w:rPr>
        <w:t>;</w:t>
      </w:r>
    </w:p>
    <w:p w14:paraId="596D99DB" w14:textId="7A64A885" w:rsidR="00EE0C2D" w:rsidRDefault="00EE0C2D" w:rsidP="00EE0C2D">
      <w:pPr>
        <w:ind w:firstLine="993"/>
        <w:jc w:val="both"/>
        <w:rPr>
          <w:rFonts w:ascii="Times New Roman" w:hAnsi="Times New Roman" w:cs="Times New Roman"/>
        </w:rPr>
      </w:pPr>
      <w:r w:rsidRPr="00EE0C2D">
        <w:rPr>
          <w:rFonts w:ascii="Times New Roman" w:hAnsi="Times New Roman" w:cs="Times New Roman"/>
        </w:rPr>
        <w:t>- freely built containers / buildings loads to the site .</w:t>
      </w:r>
    </w:p>
    <w:p w14:paraId="1A1C4242" w14:textId="6E782A8C" w:rsidR="00EE0C2D" w:rsidRPr="009650AC" w:rsidRDefault="00EE0C2D" w:rsidP="00EE0C2D">
      <w:pPr>
        <w:ind w:firstLine="993"/>
        <w:jc w:val="both"/>
        <w:rPr>
          <w:rFonts w:ascii="Times New Roman" w:hAnsi="Times New Roman" w:cs="Times New Roman"/>
        </w:rPr>
      </w:pPr>
      <w:r>
        <w:rPr>
          <w:rFonts w:ascii="Times New Roman" w:hAnsi="Times New Roman" w:cs="Times New Roman"/>
        </w:rPr>
        <w:t xml:space="preserve">1.9.3. </w:t>
      </w:r>
      <w:r w:rsidR="00985D1B" w:rsidRPr="00985D1B">
        <w:rPr>
          <w:rFonts w:ascii="Times New Roman" w:hAnsi="Times New Roman" w:cs="Times New Roman"/>
        </w:rPr>
        <w:t>The Supplier shall design, deliver and install all Goods as a single system for the purpose specified in clause 1.1 of this technical specification. Installation shall be carried out only after the entire system has been tested at the production site</w:t>
      </w:r>
      <w:r w:rsidR="00B33085">
        <w:rPr>
          <w:rFonts w:ascii="Times New Roman" w:hAnsi="Times New Roman" w:cs="Times New Roman"/>
        </w:rPr>
        <w:t>.</w:t>
      </w:r>
    </w:p>
    <w:p w14:paraId="73B29E4C" w14:textId="04551E87" w:rsidR="00613995" w:rsidRPr="00F728D5" w:rsidRDefault="00BD4ECE" w:rsidP="00C72483">
      <w:pPr>
        <w:ind w:firstLine="993"/>
        <w:rPr>
          <w:rFonts w:ascii="Times New Roman" w:hAnsi="Times New Roman" w:cs="Times New Roman"/>
          <w:b/>
          <w:lang w:val="lt-LT"/>
        </w:rPr>
      </w:pPr>
      <w:r w:rsidRPr="00F728D5">
        <w:rPr>
          <w:rFonts w:ascii="Times New Roman" w:hAnsi="Times New Roman" w:cs="Times New Roman"/>
          <w:b/>
          <w:lang w:val="lt-LT"/>
        </w:rPr>
        <w:t>II. ENVIRONMENTAL REQUIREMENTS</w:t>
      </w:r>
    </w:p>
    <w:p w14:paraId="62491FC9" w14:textId="76F355A7" w:rsidR="002A6B2B" w:rsidRPr="00577126" w:rsidRDefault="00B86249" w:rsidP="00C72483">
      <w:pPr>
        <w:ind w:firstLine="993"/>
        <w:jc w:val="both"/>
        <w:rPr>
          <w:rFonts w:ascii="Times New Roman" w:hAnsi="Times New Roman" w:cs="Times New Roman"/>
          <w:lang w:val="lt-LT"/>
        </w:rPr>
      </w:pPr>
      <w:r w:rsidRPr="00F728D5">
        <w:rPr>
          <w:rFonts w:ascii="Times New Roman" w:hAnsi="Times New Roman" w:cs="Times New Roman"/>
        </w:rPr>
        <w:t xml:space="preserve">2.1. </w:t>
      </w:r>
      <w:r w:rsidR="002A6B2B" w:rsidRPr="00F728D5">
        <w:rPr>
          <w:rFonts w:ascii="Times New Roman" w:hAnsi="Times New Roman" w:cs="Times New Roman"/>
          <w:lang w:val="lt-LT"/>
        </w:rPr>
        <w:t xml:space="preserve">The procurement is carried out in accordance with the Order No. D1-508 of the Minister of the Environment of the Republic of Lithuania of 28 June 2011 “On the approval of the list of products for which environmental protection criteria are to be applied to public procurement and purchases, the description of the environmental protection criteria and the procedure for applying the environmental protection criteria that contracting authorities and contracting entities must apply when purchasing goods, services or works” (current version). Environmental requirements are specified in Chapter </w:t>
      </w:r>
      <w:r w:rsidR="00577126">
        <w:rPr>
          <w:rFonts w:ascii="Times New Roman" w:hAnsi="Times New Roman" w:cs="Times New Roman"/>
        </w:rPr>
        <w:t>12 of the Special Conditions of the Contract</w:t>
      </w:r>
      <w:r w:rsidR="00577126">
        <w:rPr>
          <w:rFonts w:ascii="Times New Roman" w:hAnsi="Times New Roman" w:cs="Times New Roman"/>
          <w:lang w:val="lt-LT"/>
        </w:rPr>
        <w:t>.</w:t>
      </w:r>
    </w:p>
    <w:p w14:paraId="11662D62" w14:textId="77777777" w:rsidR="00B50D3A" w:rsidRPr="00F728D5" w:rsidRDefault="00B50D3A">
      <w:pPr>
        <w:rPr>
          <w:rFonts w:ascii="Times New Roman" w:hAnsi="Times New Roman" w:cs="Times New Roman"/>
          <w:lang w:val="lt-LT"/>
        </w:rPr>
      </w:pPr>
      <w:r w:rsidRPr="00F728D5">
        <w:rPr>
          <w:rFonts w:ascii="Times New Roman" w:hAnsi="Times New Roman" w:cs="Times New Roman"/>
          <w:lang w:val="lt-LT"/>
        </w:rPr>
        <w:br w:type="page"/>
      </w:r>
    </w:p>
    <w:p w14:paraId="765D9D02" w14:textId="59D13C45" w:rsidR="002A6B2B" w:rsidRPr="00F728D5" w:rsidRDefault="0073258F" w:rsidP="00C53930">
      <w:pPr>
        <w:jc w:val="center"/>
        <w:rPr>
          <w:rFonts w:ascii="Times New Roman" w:hAnsi="Times New Roman" w:cs="Times New Roman"/>
          <w:b/>
          <w:lang w:val="lt-LT"/>
        </w:rPr>
      </w:pPr>
      <w:r w:rsidRPr="00F728D5">
        <w:rPr>
          <w:rFonts w:ascii="Times New Roman" w:hAnsi="Times New Roman" w:cs="Times New Roman"/>
          <w:b/>
          <w:lang w:val="lt-LT"/>
        </w:rPr>
        <w:lastRenderedPageBreak/>
        <w:t xml:space="preserve">III. </w:t>
      </w:r>
      <w:r w:rsidR="0021663A" w:rsidRPr="00F728D5">
        <w:rPr>
          <w:rFonts w:ascii="Times New Roman" w:hAnsi="Times New Roman" w:cs="Times New Roman"/>
          <w:b/>
          <w:lang w:val="lt-LT"/>
        </w:rPr>
        <w:t>SPECIAL REQUIREMENTS</w:t>
      </w:r>
    </w:p>
    <w:p w14:paraId="26951E64" w14:textId="60F672DC" w:rsidR="00ED0ED4" w:rsidRPr="009B5FB7" w:rsidRDefault="0071158F" w:rsidP="009B5FB7">
      <w:pPr>
        <w:pStyle w:val="Heading1"/>
        <w:spacing w:after="0"/>
        <w:jc w:val="left"/>
        <w:rPr>
          <w:rFonts w:ascii="Times New Roman" w:hAnsi="Times New Roman"/>
          <w:color w:val="auto"/>
          <w:sz w:val="22"/>
          <w:szCs w:val="22"/>
          <w:lang w:val="lt-LT"/>
        </w:rPr>
      </w:pPr>
      <w:bookmarkStart w:id="0" w:name="_Toc138088963"/>
      <w:bookmarkStart w:id="1" w:name="_Hlk126916056"/>
      <w:r>
        <w:rPr>
          <w:rFonts w:ascii="Times New Roman" w:hAnsi="Times New Roman"/>
          <w:color w:val="auto"/>
          <w:sz w:val="22"/>
          <w:szCs w:val="22"/>
          <w:lang w:val="lt-LT"/>
        </w:rPr>
        <w:t>L</w:t>
      </w:r>
      <w:r w:rsidR="00E57D54" w:rsidRPr="00F728D5">
        <w:rPr>
          <w:rFonts w:ascii="Times New Roman" w:hAnsi="Times New Roman"/>
          <w:color w:val="auto"/>
          <w:sz w:val="22"/>
          <w:szCs w:val="22"/>
          <w:lang w:val="lt-LT"/>
        </w:rPr>
        <w:t xml:space="preserve">ot </w:t>
      </w:r>
      <w:proofErr w:type="spellStart"/>
      <w:r w:rsidR="00E57D54" w:rsidRPr="00F728D5">
        <w:rPr>
          <w:rFonts w:ascii="Times New Roman" w:hAnsi="Times New Roman"/>
          <w:color w:val="auto"/>
          <w:sz w:val="22"/>
          <w:szCs w:val="22"/>
          <w:lang w:val="lt-LT"/>
        </w:rPr>
        <w:t>No</w:t>
      </w:r>
      <w:proofErr w:type="spellEnd"/>
      <w:r w:rsidR="00E57D54" w:rsidRPr="00F728D5">
        <w:rPr>
          <w:rFonts w:ascii="Times New Roman" w:hAnsi="Times New Roman"/>
          <w:color w:val="auto"/>
          <w:sz w:val="22"/>
          <w:szCs w:val="22"/>
          <w:lang w:val="lt-LT"/>
        </w:rPr>
        <w:t xml:space="preserve">. </w:t>
      </w:r>
      <w:r w:rsidR="00BE5809" w:rsidRPr="00F728D5">
        <w:rPr>
          <w:rFonts w:ascii="Times New Roman" w:hAnsi="Times New Roman"/>
          <w:color w:val="auto"/>
          <w:sz w:val="22"/>
          <w:szCs w:val="22"/>
          <w:lang w:val="en-US"/>
        </w:rPr>
        <w:t>1.</w:t>
      </w:r>
      <w:r w:rsidR="00E57D54" w:rsidRPr="00F728D5">
        <w:rPr>
          <w:rFonts w:ascii="Times New Roman" w:hAnsi="Times New Roman"/>
          <w:color w:val="auto"/>
          <w:sz w:val="22"/>
          <w:szCs w:val="22"/>
          <w:lang w:val="lt-LT"/>
        </w:rPr>
        <w:t xml:space="preserve"> </w:t>
      </w:r>
      <w:bookmarkEnd w:id="0"/>
      <w:r w:rsidR="005B0FA1" w:rsidRPr="005B0FA1">
        <w:rPr>
          <w:rFonts w:ascii="Times New Roman" w:hAnsi="Times New Roman"/>
          <w:color w:val="auto"/>
          <w:sz w:val="22"/>
          <w:szCs w:val="22"/>
          <w:lang w:val="lt-LT"/>
        </w:rPr>
        <w:t xml:space="preserve">Internal </w:t>
      </w:r>
      <w:proofErr w:type="spellStart"/>
      <w:r w:rsidR="005B0FA1" w:rsidRPr="005B0FA1">
        <w:rPr>
          <w:rFonts w:ascii="Times New Roman" w:hAnsi="Times New Roman"/>
          <w:color w:val="auto"/>
          <w:sz w:val="22"/>
          <w:szCs w:val="22"/>
          <w:lang w:val="lt-LT"/>
        </w:rPr>
        <w:t>combustion</w:t>
      </w:r>
      <w:proofErr w:type="spellEnd"/>
      <w:r w:rsidR="005B0FA1" w:rsidRPr="005B0FA1">
        <w:rPr>
          <w:rFonts w:ascii="Times New Roman" w:hAnsi="Times New Roman"/>
          <w:color w:val="auto"/>
          <w:sz w:val="22"/>
          <w:szCs w:val="22"/>
          <w:lang w:val="lt-LT"/>
        </w:rPr>
        <w:t xml:space="preserve"> </w:t>
      </w:r>
      <w:proofErr w:type="spellStart"/>
      <w:r w:rsidR="005B0FA1" w:rsidRPr="005B0FA1">
        <w:rPr>
          <w:rFonts w:ascii="Times New Roman" w:hAnsi="Times New Roman"/>
          <w:color w:val="auto"/>
          <w:sz w:val="22"/>
          <w:szCs w:val="22"/>
          <w:lang w:val="lt-LT"/>
        </w:rPr>
        <w:t>engine</w:t>
      </w:r>
      <w:proofErr w:type="spellEnd"/>
      <w:r w:rsidR="005B0FA1" w:rsidRPr="005B0FA1">
        <w:rPr>
          <w:rFonts w:ascii="Times New Roman" w:hAnsi="Times New Roman"/>
          <w:color w:val="auto"/>
          <w:sz w:val="22"/>
          <w:szCs w:val="22"/>
          <w:lang w:val="lt-LT"/>
        </w:rPr>
        <w:t xml:space="preserve"> </w:t>
      </w:r>
      <w:proofErr w:type="spellStart"/>
      <w:r w:rsidR="005B0FA1" w:rsidRPr="005B0FA1">
        <w:rPr>
          <w:rFonts w:ascii="Times New Roman" w:hAnsi="Times New Roman"/>
          <w:color w:val="auto"/>
          <w:sz w:val="22"/>
          <w:szCs w:val="22"/>
          <w:lang w:val="lt-LT"/>
        </w:rPr>
        <w:t>test</w:t>
      </w:r>
      <w:proofErr w:type="spellEnd"/>
      <w:r w:rsidR="005B0FA1" w:rsidRPr="005B0FA1">
        <w:rPr>
          <w:rFonts w:ascii="Times New Roman" w:hAnsi="Times New Roman"/>
          <w:color w:val="auto"/>
          <w:sz w:val="22"/>
          <w:szCs w:val="22"/>
          <w:lang w:val="lt-LT"/>
        </w:rPr>
        <w:t xml:space="preserve"> </w:t>
      </w:r>
      <w:proofErr w:type="spellStart"/>
      <w:r w:rsidR="005B0FA1" w:rsidRPr="005B0FA1">
        <w:rPr>
          <w:rFonts w:ascii="Times New Roman" w:hAnsi="Times New Roman"/>
          <w:color w:val="auto"/>
          <w:sz w:val="22"/>
          <w:szCs w:val="22"/>
          <w:lang w:val="lt-LT"/>
        </w:rPr>
        <w:t>bench</w:t>
      </w:r>
      <w:proofErr w:type="spellEnd"/>
    </w:p>
    <w:tbl>
      <w:tblPr>
        <w:tblW w:w="9741" w:type="dxa"/>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05"/>
        <w:gridCol w:w="1383"/>
        <w:gridCol w:w="6047"/>
        <w:gridCol w:w="1706"/>
      </w:tblGrid>
      <w:tr w:rsidR="00E763D1" w:rsidRPr="00541366" w14:paraId="67D9B30D" w14:textId="77777777" w:rsidTr="00E763D1">
        <w:trPr>
          <w:trHeight w:val="144"/>
          <w:tblHeader/>
        </w:trPr>
        <w:tc>
          <w:tcPr>
            <w:tcW w:w="605" w:type="dxa"/>
            <w:tcBorders>
              <w:top w:val="single" w:sz="4" w:space="0" w:color="auto"/>
              <w:left w:val="single" w:sz="4" w:space="0" w:color="auto"/>
              <w:bottom w:val="nil"/>
              <w:right w:val="single" w:sz="4" w:space="0" w:color="auto"/>
            </w:tcBorders>
            <w:shd w:val="clear" w:color="auto" w:fill="E6E6E6"/>
            <w:vAlign w:val="center"/>
            <w:hideMark/>
          </w:tcPr>
          <w:p w14:paraId="50DA9156" w14:textId="77777777" w:rsidR="00541366" w:rsidRPr="00541366" w:rsidRDefault="00541366" w:rsidP="00D5039F">
            <w:pPr>
              <w:spacing w:line="276" w:lineRule="auto"/>
              <w:jc w:val="center"/>
              <w:rPr>
                <w:rFonts w:ascii="Times New Roman" w:hAnsi="Times New Roman" w:cs="Times New Roman"/>
                <w:b/>
                <w:bCs/>
                <w:sz w:val="20"/>
                <w:szCs w:val="20"/>
                <w:lang w:val="en-GB"/>
              </w:rPr>
            </w:pPr>
            <w:r w:rsidRPr="00541366">
              <w:rPr>
                <w:rFonts w:ascii="Times New Roman" w:hAnsi="Times New Roman" w:cs="Times New Roman"/>
                <w:b/>
                <w:bCs/>
                <w:sz w:val="20"/>
                <w:szCs w:val="20"/>
                <w:lang w:val="en-GB"/>
              </w:rPr>
              <w:t>Row</w:t>
            </w:r>
          </w:p>
          <w:p w14:paraId="6C067D30" w14:textId="77777777" w:rsidR="00541366" w:rsidRPr="00541366" w:rsidRDefault="00541366" w:rsidP="00D5039F">
            <w:pPr>
              <w:spacing w:line="276" w:lineRule="auto"/>
              <w:jc w:val="center"/>
              <w:rPr>
                <w:rFonts w:ascii="Times New Roman" w:hAnsi="Times New Roman" w:cs="Times New Roman"/>
                <w:b/>
                <w:bCs/>
                <w:sz w:val="20"/>
                <w:szCs w:val="20"/>
                <w:lang w:val="en-GB"/>
              </w:rPr>
            </w:pPr>
            <w:r w:rsidRPr="00541366">
              <w:rPr>
                <w:rFonts w:ascii="Times New Roman" w:hAnsi="Times New Roman" w:cs="Times New Roman"/>
                <w:b/>
                <w:bCs/>
                <w:sz w:val="20"/>
                <w:szCs w:val="20"/>
                <w:lang w:val="en-GB"/>
              </w:rPr>
              <w:t>No.</w:t>
            </w:r>
          </w:p>
        </w:tc>
        <w:tc>
          <w:tcPr>
            <w:tcW w:w="1125" w:type="dxa"/>
            <w:tcBorders>
              <w:top w:val="single" w:sz="4" w:space="0" w:color="auto"/>
              <w:left w:val="single" w:sz="4" w:space="0" w:color="auto"/>
              <w:bottom w:val="nil"/>
              <w:right w:val="single" w:sz="4" w:space="0" w:color="auto"/>
            </w:tcBorders>
            <w:shd w:val="clear" w:color="auto" w:fill="E6E6E6"/>
            <w:vAlign w:val="center"/>
            <w:hideMark/>
          </w:tcPr>
          <w:p w14:paraId="4FFD7852" w14:textId="5462E7DB" w:rsidR="00541366" w:rsidRPr="00541366" w:rsidRDefault="00541366" w:rsidP="00D5039F">
            <w:pPr>
              <w:spacing w:line="276" w:lineRule="auto"/>
              <w:jc w:val="center"/>
              <w:rPr>
                <w:rFonts w:ascii="Times New Roman" w:hAnsi="Times New Roman" w:cs="Times New Roman"/>
                <w:b/>
                <w:bCs/>
                <w:sz w:val="20"/>
                <w:szCs w:val="20"/>
                <w:lang w:val="en-GB"/>
              </w:rPr>
            </w:pPr>
            <w:r>
              <w:rPr>
                <w:rFonts w:ascii="Times New Roman" w:hAnsi="Times New Roman" w:cs="Times New Roman"/>
                <w:b/>
                <w:bCs/>
                <w:sz w:val="20"/>
                <w:szCs w:val="20"/>
                <w:lang w:val="en-GB"/>
              </w:rPr>
              <w:t>Name</w:t>
            </w:r>
          </w:p>
        </w:tc>
        <w:tc>
          <w:tcPr>
            <w:tcW w:w="6237" w:type="dxa"/>
            <w:tcBorders>
              <w:top w:val="single" w:sz="4" w:space="0" w:color="auto"/>
              <w:left w:val="single" w:sz="4" w:space="0" w:color="auto"/>
              <w:bottom w:val="nil"/>
              <w:right w:val="single" w:sz="4" w:space="0" w:color="auto"/>
            </w:tcBorders>
            <w:shd w:val="clear" w:color="auto" w:fill="E6E6E6"/>
            <w:vAlign w:val="center"/>
            <w:hideMark/>
          </w:tcPr>
          <w:p w14:paraId="49FDD28E" w14:textId="77777777" w:rsidR="00541366" w:rsidRPr="00541366" w:rsidRDefault="00541366" w:rsidP="00D5039F">
            <w:pPr>
              <w:spacing w:line="276" w:lineRule="auto"/>
              <w:jc w:val="center"/>
              <w:rPr>
                <w:rFonts w:ascii="Times New Roman" w:hAnsi="Times New Roman" w:cs="Times New Roman"/>
                <w:b/>
                <w:bCs/>
                <w:sz w:val="20"/>
                <w:szCs w:val="20"/>
                <w:lang w:val="en-GB"/>
              </w:rPr>
            </w:pPr>
            <w:r w:rsidRPr="00541366">
              <w:rPr>
                <w:rFonts w:ascii="Times New Roman" w:hAnsi="Times New Roman" w:cs="Times New Roman"/>
                <w:b/>
                <w:bCs/>
                <w:sz w:val="20"/>
                <w:szCs w:val="20"/>
                <w:lang w:val="en-GB"/>
              </w:rPr>
              <w:t>Required technical parameters</w:t>
            </w:r>
          </w:p>
        </w:tc>
        <w:tc>
          <w:tcPr>
            <w:tcW w:w="1774" w:type="dxa"/>
            <w:tcBorders>
              <w:top w:val="single" w:sz="4" w:space="0" w:color="auto"/>
              <w:left w:val="single" w:sz="4" w:space="0" w:color="auto"/>
              <w:bottom w:val="nil"/>
              <w:right w:val="single" w:sz="4" w:space="0" w:color="auto"/>
            </w:tcBorders>
            <w:shd w:val="clear" w:color="auto" w:fill="E6E6E6"/>
            <w:vAlign w:val="center"/>
            <w:hideMark/>
          </w:tcPr>
          <w:p w14:paraId="0214DCCD" w14:textId="77777777" w:rsidR="00E763D1" w:rsidRPr="00852BE1" w:rsidRDefault="00E763D1" w:rsidP="00E763D1">
            <w:pPr>
              <w:jc w:val="center"/>
              <w:rPr>
                <w:rFonts w:ascii="Times New Roman" w:hAnsi="Times New Roman" w:cs="Times New Roman"/>
                <w:b/>
                <w:sz w:val="20"/>
                <w:szCs w:val="20"/>
              </w:rPr>
            </w:pPr>
            <w:r>
              <w:rPr>
                <w:rFonts w:ascii="Times New Roman" w:hAnsi="Times New Roman" w:cs="Times New Roman"/>
                <w:b/>
                <w:sz w:val="20"/>
                <w:szCs w:val="20"/>
              </w:rPr>
              <w:t>T</w:t>
            </w:r>
            <w:r w:rsidRPr="00852BE1">
              <w:rPr>
                <w:rFonts w:ascii="Times New Roman" w:hAnsi="Times New Roman" w:cs="Times New Roman"/>
                <w:b/>
                <w:sz w:val="20"/>
                <w:szCs w:val="20"/>
              </w:rPr>
              <w:t>echnical parameters</w:t>
            </w:r>
            <w:r>
              <w:rPr>
                <w:rFonts w:ascii="Times New Roman" w:hAnsi="Times New Roman" w:cs="Times New Roman"/>
                <w:b/>
                <w:sz w:val="20"/>
                <w:szCs w:val="20"/>
              </w:rPr>
              <w:t xml:space="preserve"> </w:t>
            </w:r>
            <w:r>
              <w:rPr>
                <w:rFonts w:ascii="Times New Roman" w:hAnsi="Times New Roman" w:cs="Times New Roman"/>
                <w:b/>
                <w:sz w:val="20"/>
                <w:szCs w:val="20"/>
                <w:lang w:val="en-US"/>
              </w:rPr>
              <w:t>of goods to be delivered</w:t>
            </w:r>
            <w:r>
              <w:rPr>
                <w:rFonts w:ascii="Times New Roman" w:hAnsi="Times New Roman" w:cs="Times New Roman"/>
                <w:b/>
                <w:sz w:val="20"/>
                <w:szCs w:val="20"/>
              </w:rPr>
              <w:t xml:space="preserve"> </w:t>
            </w:r>
          </w:p>
          <w:p w14:paraId="25A28BCB" w14:textId="75675E50" w:rsidR="00541366" w:rsidRPr="00541366" w:rsidRDefault="00E763D1" w:rsidP="00E763D1">
            <w:pPr>
              <w:spacing w:line="276" w:lineRule="auto"/>
              <w:jc w:val="center"/>
              <w:rPr>
                <w:rFonts w:ascii="Times New Roman" w:hAnsi="Times New Roman" w:cs="Times New Roman"/>
                <w:b/>
                <w:bCs/>
                <w:sz w:val="20"/>
                <w:szCs w:val="20"/>
                <w:lang w:val="en-GB"/>
              </w:rPr>
            </w:pPr>
            <w:r w:rsidRPr="00852BE1">
              <w:rPr>
                <w:rFonts w:ascii="Times New Roman" w:hAnsi="Times New Roman" w:cs="Times New Roman"/>
                <w:i/>
                <w:iCs/>
                <w:sz w:val="20"/>
                <w:szCs w:val="20"/>
              </w:rPr>
              <w:t>(</w:t>
            </w:r>
            <w:r w:rsidRPr="00852BE1">
              <w:rPr>
                <w:rFonts w:ascii="Times New Roman" w:hAnsi="Times New Roman" w:cs="Times New Roman"/>
                <w:i/>
                <w:iCs/>
                <w:sz w:val="20"/>
                <w:szCs w:val="20"/>
                <w:lang w:val="lt-LT"/>
              </w:rPr>
              <w:t xml:space="preserve">to be </w:t>
            </w:r>
            <w:r w:rsidRPr="00852BE1">
              <w:rPr>
                <w:rFonts w:ascii="Times New Roman" w:hAnsi="Times New Roman" w:cs="Times New Roman"/>
                <w:i/>
                <w:iCs/>
                <w:sz w:val="20"/>
                <w:szCs w:val="20"/>
              </w:rPr>
              <w:t xml:space="preserve">filled </w:t>
            </w:r>
            <w:proofErr w:type="gramStart"/>
            <w:r>
              <w:rPr>
                <w:rFonts w:ascii="Times New Roman" w:hAnsi="Times New Roman" w:cs="Times New Roman"/>
                <w:i/>
                <w:iCs/>
                <w:sz w:val="20"/>
                <w:szCs w:val="20"/>
              </w:rPr>
              <w:t>according</w:t>
            </w:r>
            <w:proofErr w:type="gramEnd"/>
            <w:r w:rsidRPr="00852BE1">
              <w:rPr>
                <w:rFonts w:ascii="Times New Roman" w:hAnsi="Times New Roman" w:cs="Times New Roman"/>
                <w:i/>
                <w:iCs/>
                <w:sz w:val="20"/>
                <w:szCs w:val="20"/>
              </w:rPr>
              <w:t xml:space="preserve"> </w:t>
            </w:r>
            <w:r>
              <w:rPr>
                <w:rFonts w:ascii="Times New Roman" w:hAnsi="Times New Roman" w:cs="Times New Roman"/>
                <w:i/>
                <w:iCs/>
                <w:sz w:val="20"/>
                <w:szCs w:val="20"/>
              </w:rPr>
              <w:t xml:space="preserve">clause </w:t>
            </w:r>
            <w:r w:rsidRPr="00852BE1">
              <w:rPr>
                <w:rFonts w:ascii="Times New Roman" w:hAnsi="Times New Roman" w:cs="Times New Roman"/>
                <w:i/>
                <w:iCs/>
                <w:sz w:val="20"/>
                <w:szCs w:val="20"/>
              </w:rPr>
              <w:t xml:space="preserve">1.3 after </w:t>
            </w:r>
            <w:r>
              <w:rPr>
                <w:rFonts w:ascii="Times New Roman" w:hAnsi="Times New Roman" w:cs="Times New Roman"/>
                <w:i/>
                <w:iCs/>
                <w:sz w:val="20"/>
                <w:szCs w:val="20"/>
              </w:rPr>
              <w:t xml:space="preserve">the contract will </w:t>
            </w:r>
            <w:r w:rsidRPr="00852BE1">
              <w:rPr>
                <w:rFonts w:ascii="Times New Roman" w:hAnsi="Times New Roman" w:cs="Times New Roman"/>
                <w:i/>
                <w:iCs/>
                <w:sz w:val="20"/>
                <w:szCs w:val="20"/>
              </w:rPr>
              <w:t>en</w:t>
            </w:r>
            <w:r>
              <w:rPr>
                <w:rFonts w:ascii="Times New Roman" w:hAnsi="Times New Roman" w:cs="Times New Roman"/>
                <w:i/>
                <w:iCs/>
                <w:sz w:val="20"/>
                <w:szCs w:val="20"/>
              </w:rPr>
              <w:t>ter</w:t>
            </w:r>
            <w:r w:rsidRPr="00852BE1">
              <w:rPr>
                <w:rFonts w:ascii="Times New Roman" w:hAnsi="Times New Roman" w:cs="Times New Roman"/>
                <w:i/>
                <w:iCs/>
                <w:sz w:val="20"/>
                <w:szCs w:val="20"/>
              </w:rPr>
              <w:t xml:space="preserve"> into force)</w:t>
            </w:r>
          </w:p>
        </w:tc>
      </w:tr>
      <w:tr w:rsidR="00541366" w:rsidRPr="00541366" w14:paraId="16FEB256" w14:textId="77777777" w:rsidTr="00E763D1">
        <w:trPr>
          <w:trHeight w:val="549"/>
        </w:trPr>
        <w:tc>
          <w:tcPr>
            <w:tcW w:w="605" w:type="dxa"/>
            <w:vMerge w:val="restart"/>
            <w:tcBorders>
              <w:top w:val="single" w:sz="4" w:space="0" w:color="auto"/>
              <w:left w:val="single" w:sz="4" w:space="0" w:color="auto"/>
              <w:right w:val="single" w:sz="4" w:space="0" w:color="auto"/>
            </w:tcBorders>
          </w:tcPr>
          <w:p w14:paraId="26048AAA"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r w:rsidRPr="00541366">
              <w:rPr>
                <w:rFonts w:ascii="Times New Roman" w:hAnsi="Times New Roman" w:cs="Times New Roman"/>
                <w:sz w:val="20"/>
                <w:szCs w:val="20"/>
                <w:lang w:val="en-GB"/>
              </w:rPr>
              <w:t>2.1</w:t>
            </w:r>
          </w:p>
        </w:tc>
        <w:tc>
          <w:tcPr>
            <w:tcW w:w="1125" w:type="dxa"/>
            <w:vMerge w:val="restart"/>
            <w:tcBorders>
              <w:top w:val="single" w:sz="4" w:space="0" w:color="auto"/>
              <w:left w:val="single" w:sz="4" w:space="0" w:color="auto"/>
              <w:right w:val="single" w:sz="4" w:space="0" w:color="auto"/>
            </w:tcBorders>
          </w:tcPr>
          <w:p w14:paraId="1748590D" w14:textId="77777777" w:rsidR="00541366" w:rsidRPr="00541366" w:rsidRDefault="00541366" w:rsidP="00D5039F">
            <w:pPr>
              <w:spacing w:before="120" w:after="120" w:line="276" w:lineRule="auto"/>
              <w:rPr>
                <w:rFonts w:ascii="Times New Roman" w:hAnsi="Times New Roman" w:cs="Times New Roman"/>
                <w:sz w:val="20"/>
                <w:szCs w:val="20"/>
                <w:lang w:val="en-GB"/>
              </w:rPr>
            </w:pPr>
            <w:r w:rsidRPr="00541366">
              <w:rPr>
                <w:rFonts w:ascii="Times New Roman" w:hAnsi="Times New Roman" w:cs="Times New Roman"/>
                <w:sz w:val="20"/>
                <w:szCs w:val="20"/>
                <w:lang w:val="en-GB"/>
              </w:rPr>
              <w:t>Spark-ignition single-cylinder internal combustion engine</w:t>
            </w:r>
          </w:p>
        </w:tc>
        <w:tc>
          <w:tcPr>
            <w:tcW w:w="6237" w:type="dxa"/>
            <w:tcBorders>
              <w:top w:val="single" w:sz="4" w:space="0" w:color="auto"/>
              <w:left w:val="single" w:sz="4" w:space="0" w:color="auto"/>
              <w:right w:val="single" w:sz="4" w:space="0" w:color="auto"/>
            </w:tcBorders>
          </w:tcPr>
          <w:p w14:paraId="4D8D1187" w14:textId="77777777" w:rsidR="00541366" w:rsidRPr="00541366" w:rsidRDefault="00541366" w:rsidP="00541366">
            <w:pPr>
              <w:pStyle w:val="BodyTextIndent"/>
              <w:numPr>
                <w:ilvl w:val="0"/>
                <w:numId w:val="28"/>
              </w:numPr>
              <w:spacing w:before="120" w:beforeAutospacing="0" w:after="120" w:afterAutospacing="0"/>
              <w:ind w:left="595" w:hanging="425"/>
              <w:jc w:val="both"/>
              <w:rPr>
                <w:sz w:val="20"/>
                <w:szCs w:val="20"/>
                <w:lang w:val="en-GB"/>
              </w:rPr>
            </w:pPr>
            <w:r w:rsidRPr="00541366">
              <w:rPr>
                <w:sz w:val="20"/>
                <w:szCs w:val="20"/>
                <w:lang w:val="en-GB" w:eastAsia="en-US"/>
              </w:rPr>
              <w:t>For scientific research;</w:t>
            </w:r>
          </w:p>
        </w:tc>
        <w:tc>
          <w:tcPr>
            <w:tcW w:w="1774" w:type="dxa"/>
            <w:tcBorders>
              <w:top w:val="single" w:sz="4" w:space="0" w:color="auto"/>
              <w:left w:val="single" w:sz="4" w:space="0" w:color="auto"/>
              <w:right w:val="single" w:sz="4" w:space="0" w:color="auto"/>
            </w:tcBorders>
          </w:tcPr>
          <w:p w14:paraId="37E63EA9" w14:textId="77777777" w:rsidR="00541366" w:rsidRPr="00541366" w:rsidRDefault="00541366" w:rsidP="00D5039F">
            <w:pPr>
              <w:pStyle w:val="BodyTextIndent"/>
              <w:spacing w:before="120" w:beforeAutospacing="0" w:after="120" w:afterAutospacing="0" w:line="276" w:lineRule="auto"/>
              <w:rPr>
                <w:sz w:val="20"/>
                <w:szCs w:val="20"/>
                <w:lang w:val="en-GB" w:eastAsia="en-US"/>
              </w:rPr>
            </w:pPr>
          </w:p>
        </w:tc>
      </w:tr>
      <w:tr w:rsidR="00541366" w:rsidRPr="00541366" w14:paraId="5CC4D0AC" w14:textId="77777777" w:rsidTr="00E763D1">
        <w:trPr>
          <w:trHeight w:val="144"/>
        </w:trPr>
        <w:tc>
          <w:tcPr>
            <w:tcW w:w="605" w:type="dxa"/>
            <w:vMerge/>
            <w:tcBorders>
              <w:left w:val="single" w:sz="4" w:space="0" w:color="auto"/>
              <w:right w:val="single" w:sz="4" w:space="0" w:color="auto"/>
            </w:tcBorders>
          </w:tcPr>
          <w:p w14:paraId="440C5805"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28999C4C"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280DD957" w14:textId="77777777" w:rsidR="00541366" w:rsidRPr="00541366" w:rsidRDefault="00541366" w:rsidP="00541366">
            <w:pPr>
              <w:pStyle w:val="BodyTextIndent"/>
              <w:numPr>
                <w:ilvl w:val="0"/>
                <w:numId w:val="28"/>
              </w:numPr>
              <w:spacing w:before="120" w:beforeAutospacing="0" w:after="120" w:afterAutospacing="0"/>
              <w:ind w:left="595" w:hanging="425"/>
              <w:jc w:val="both"/>
              <w:rPr>
                <w:sz w:val="20"/>
                <w:szCs w:val="20"/>
                <w:lang w:val="en-GB"/>
              </w:rPr>
            </w:pPr>
            <w:r w:rsidRPr="00541366">
              <w:rPr>
                <w:sz w:val="20"/>
                <w:szCs w:val="20"/>
                <w:lang w:val="en-GB" w:eastAsia="en-US"/>
              </w:rPr>
              <w:t>maximum output power of the ICE not less than 15 kW;</w:t>
            </w:r>
          </w:p>
        </w:tc>
        <w:tc>
          <w:tcPr>
            <w:tcW w:w="1774" w:type="dxa"/>
            <w:tcBorders>
              <w:top w:val="single" w:sz="4" w:space="0" w:color="auto"/>
              <w:left w:val="single" w:sz="4" w:space="0" w:color="auto"/>
              <w:bottom w:val="single" w:sz="4" w:space="0" w:color="auto"/>
              <w:right w:val="single" w:sz="4" w:space="0" w:color="auto"/>
            </w:tcBorders>
          </w:tcPr>
          <w:p w14:paraId="3657AE41" w14:textId="77777777" w:rsidR="00541366" w:rsidRPr="00541366" w:rsidRDefault="00541366" w:rsidP="00D5039F">
            <w:pPr>
              <w:pStyle w:val="BodyTextIndent"/>
              <w:spacing w:before="120" w:beforeAutospacing="0" w:after="120" w:afterAutospacing="0" w:line="276" w:lineRule="auto"/>
              <w:rPr>
                <w:sz w:val="20"/>
                <w:szCs w:val="20"/>
                <w:lang w:val="en-GB" w:eastAsia="en-US"/>
              </w:rPr>
            </w:pPr>
          </w:p>
        </w:tc>
      </w:tr>
      <w:tr w:rsidR="00541366" w:rsidRPr="00541366" w14:paraId="08749660" w14:textId="77777777" w:rsidTr="00E763D1">
        <w:trPr>
          <w:trHeight w:val="523"/>
        </w:trPr>
        <w:tc>
          <w:tcPr>
            <w:tcW w:w="605" w:type="dxa"/>
            <w:vMerge/>
            <w:tcBorders>
              <w:left w:val="single" w:sz="4" w:space="0" w:color="auto"/>
              <w:right w:val="single" w:sz="4" w:space="0" w:color="auto"/>
            </w:tcBorders>
          </w:tcPr>
          <w:p w14:paraId="05864741"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0B684A41"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right w:val="single" w:sz="4" w:space="0" w:color="auto"/>
            </w:tcBorders>
          </w:tcPr>
          <w:p w14:paraId="3AF55796" w14:textId="77777777" w:rsidR="00541366" w:rsidRPr="00541366" w:rsidRDefault="00541366" w:rsidP="00541366">
            <w:pPr>
              <w:pStyle w:val="BodyTextIndent"/>
              <w:numPr>
                <w:ilvl w:val="0"/>
                <w:numId w:val="28"/>
              </w:numPr>
              <w:spacing w:before="120" w:beforeAutospacing="0" w:after="120" w:afterAutospacing="0"/>
              <w:ind w:left="595" w:hanging="425"/>
              <w:jc w:val="both"/>
              <w:rPr>
                <w:sz w:val="20"/>
                <w:szCs w:val="20"/>
                <w:lang w:val="en-GB"/>
              </w:rPr>
            </w:pPr>
            <w:r w:rsidRPr="00541366">
              <w:rPr>
                <w:sz w:val="20"/>
                <w:szCs w:val="20"/>
                <w:lang w:val="en-GB" w:eastAsia="en-US"/>
              </w:rPr>
              <w:t>number of cylinders – 1;</w:t>
            </w:r>
          </w:p>
        </w:tc>
        <w:tc>
          <w:tcPr>
            <w:tcW w:w="1774" w:type="dxa"/>
            <w:tcBorders>
              <w:top w:val="single" w:sz="4" w:space="0" w:color="auto"/>
              <w:left w:val="single" w:sz="4" w:space="0" w:color="auto"/>
              <w:right w:val="single" w:sz="4" w:space="0" w:color="auto"/>
            </w:tcBorders>
          </w:tcPr>
          <w:p w14:paraId="712DE344" w14:textId="77777777" w:rsidR="00541366" w:rsidRPr="00541366" w:rsidRDefault="00541366" w:rsidP="00D5039F">
            <w:pPr>
              <w:pStyle w:val="BodyTextIndent"/>
              <w:spacing w:before="120" w:beforeAutospacing="0" w:after="120" w:afterAutospacing="0" w:line="276" w:lineRule="auto"/>
              <w:rPr>
                <w:sz w:val="20"/>
                <w:szCs w:val="20"/>
                <w:lang w:val="en-GB" w:eastAsia="en-US"/>
              </w:rPr>
            </w:pPr>
          </w:p>
        </w:tc>
      </w:tr>
      <w:tr w:rsidR="00541366" w:rsidRPr="00541366" w14:paraId="3D81760C" w14:textId="77777777" w:rsidTr="00E763D1">
        <w:trPr>
          <w:trHeight w:val="144"/>
        </w:trPr>
        <w:tc>
          <w:tcPr>
            <w:tcW w:w="605" w:type="dxa"/>
            <w:vMerge/>
            <w:tcBorders>
              <w:left w:val="single" w:sz="4" w:space="0" w:color="auto"/>
              <w:right w:val="single" w:sz="4" w:space="0" w:color="auto"/>
            </w:tcBorders>
          </w:tcPr>
          <w:p w14:paraId="7BB99F49"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1B20BF7D"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525EDD93" w14:textId="77777777" w:rsidR="00541366" w:rsidRPr="00541366" w:rsidRDefault="00541366" w:rsidP="00541366">
            <w:pPr>
              <w:pStyle w:val="BodyTextIndent"/>
              <w:numPr>
                <w:ilvl w:val="0"/>
                <w:numId w:val="28"/>
              </w:numPr>
              <w:spacing w:before="120" w:beforeAutospacing="0" w:after="120" w:afterAutospacing="0"/>
              <w:ind w:left="595" w:hanging="425"/>
              <w:jc w:val="both"/>
              <w:rPr>
                <w:sz w:val="20"/>
                <w:szCs w:val="20"/>
                <w:lang w:val="en-GB"/>
              </w:rPr>
            </w:pPr>
            <w:r w:rsidRPr="00541366">
              <w:rPr>
                <w:sz w:val="20"/>
                <w:szCs w:val="20"/>
                <w:lang w:val="en-GB" w:eastAsia="en-US"/>
              </w:rPr>
              <w:t>bore from 80 to 90 mm;</w:t>
            </w:r>
          </w:p>
        </w:tc>
        <w:tc>
          <w:tcPr>
            <w:tcW w:w="1774" w:type="dxa"/>
            <w:tcBorders>
              <w:top w:val="single" w:sz="4" w:space="0" w:color="auto"/>
              <w:left w:val="single" w:sz="4" w:space="0" w:color="auto"/>
              <w:bottom w:val="single" w:sz="4" w:space="0" w:color="auto"/>
              <w:right w:val="single" w:sz="4" w:space="0" w:color="auto"/>
            </w:tcBorders>
          </w:tcPr>
          <w:p w14:paraId="1C672EF7" w14:textId="77777777" w:rsidR="00541366" w:rsidRPr="00541366" w:rsidRDefault="00541366" w:rsidP="00D5039F">
            <w:pPr>
              <w:pStyle w:val="BodyTextIndent"/>
              <w:spacing w:before="120" w:beforeAutospacing="0" w:after="120" w:afterAutospacing="0" w:line="276" w:lineRule="auto"/>
              <w:rPr>
                <w:sz w:val="20"/>
                <w:szCs w:val="20"/>
                <w:lang w:val="en-GB" w:eastAsia="en-US"/>
              </w:rPr>
            </w:pPr>
          </w:p>
        </w:tc>
      </w:tr>
      <w:tr w:rsidR="00541366" w:rsidRPr="00541366" w14:paraId="6889D207" w14:textId="77777777" w:rsidTr="00E763D1">
        <w:trPr>
          <w:trHeight w:val="144"/>
        </w:trPr>
        <w:tc>
          <w:tcPr>
            <w:tcW w:w="605" w:type="dxa"/>
            <w:vMerge/>
            <w:tcBorders>
              <w:left w:val="single" w:sz="4" w:space="0" w:color="auto"/>
              <w:right w:val="single" w:sz="4" w:space="0" w:color="auto"/>
            </w:tcBorders>
          </w:tcPr>
          <w:p w14:paraId="2A9A8CAB"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06133B97"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2AE1BD90" w14:textId="77777777" w:rsidR="00541366" w:rsidRPr="00541366" w:rsidRDefault="00541366" w:rsidP="00541366">
            <w:pPr>
              <w:pStyle w:val="BodyTextIndent"/>
              <w:numPr>
                <w:ilvl w:val="0"/>
                <w:numId w:val="28"/>
              </w:numPr>
              <w:spacing w:before="120" w:beforeAutospacing="0" w:after="120" w:afterAutospacing="0"/>
              <w:ind w:left="595" w:hanging="425"/>
              <w:jc w:val="both"/>
              <w:rPr>
                <w:sz w:val="20"/>
                <w:szCs w:val="20"/>
                <w:lang w:val="en-GB"/>
              </w:rPr>
            </w:pPr>
            <w:r w:rsidRPr="00541366">
              <w:rPr>
                <w:sz w:val="20"/>
                <w:szCs w:val="20"/>
                <w:lang w:val="en-GB" w:eastAsia="en-US"/>
              </w:rPr>
              <w:t>stoke from 85 to 95 mm;</w:t>
            </w:r>
          </w:p>
        </w:tc>
        <w:tc>
          <w:tcPr>
            <w:tcW w:w="1774" w:type="dxa"/>
            <w:tcBorders>
              <w:top w:val="single" w:sz="4" w:space="0" w:color="auto"/>
              <w:left w:val="single" w:sz="4" w:space="0" w:color="auto"/>
              <w:bottom w:val="single" w:sz="4" w:space="0" w:color="auto"/>
              <w:right w:val="single" w:sz="4" w:space="0" w:color="auto"/>
            </w:tcBorders>
          </w:tcPr>
          <w:p w14:paraId="31320F83" w14:textId="77777777" w:rsidR="00541366" w:rsidRPr="00541366" w:rsidRDefault="00541366" w:rsidP="00D5039F">
            <w:pPr>
              <w:pStyle w:val="BodyTextIndent"/>
              <w:spacing w:before="120" w:beforeAutospacing="0" w:after="120" w:afterAutospacing="0" w:line="276" w:lineRule="auto"/>
              <w:rPr>
                <w:sz w:val="20"/>
                <w:szCs w:val="20"/>
                <w:lang w:val="en-GB" w:eastAsia="en-US"/>
              </w:rPr>
            </w:pPr>
          </w:p>
        </w:tc>
      </w:tr>
      <w:tr w:rsidR="00541366" w:rsidRPr="00541366" w14:paraId="3D856B4D" w14:textId="77777777" w:rsidTr="00E763D1">
        <w:trPr>
          <w:trHeight w:val="144"/>
        </w:trPr>
        <w:tc>
          <w:tcPr>
            <w:tcW w:w="605" w:type="dxa"/>
            <w:vMerge/>
            <w:tcBorders>
              <w:left w:val="single" w:sz="4" w:space="0" w:color="auto"/>
              <w:right w:val="single" w:sz="4" w:space="0" w:color="auto"/>
            </w:tcBorders>
          </w:tcPr>
          <w:p w14:paraId="0A4B54A7"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06FB32AF"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6DD416E6" w14:textId="77777777" w:rsidR="00541366" w:rsidRPr="00541366" w:rsidRDefault="00541366" w:rsidP="00541366">
            <w:pPr>
              <w:pStyle w:val="BodyTextIndent"/>
              <w:numPr>
                <w:ilvl w:val="0"/>
                <w:numId w:val="28"/>
              </w:numPr>
              <w:spacing w:before="120" w:beforeAutospacing="0" w:after="120" w:afterAutospacing="0"/>
              <w:ind w:left="595" w:hanging="425"/>
              <w:jc w:val="both"/>
              <w:rPr>
                <w:sz w:val="20"/>
                <w:szCs w:val="20"/>
                <w:lang w:val="en-GB"/>
              </w:rPr>
            </w:pPr>
            <w:r w:rsidRPr="00541366">
              <w:rPr>
                <w:sz w:val="20"/>
                <w:szCs w:val="20"/>
                <w:lang w:val="en-GB" w:eastAsia="en-US"/>
              </w:rPr>
              <w:t>4 valves;</w:t>
            </w:r>
          </w:p>
        </w:tc>
        <w:tc>
          <w:tcPr>
            <w:tcW w:w="1774" w:type="dxa"/>
            <w:tcBorders>
              <w:top w:val="single" w:sz="4" w:space="0" w:color="auto"/>
              <w:left w:val="single" w:sz="4" w:space="0" w:color="auto"/>
              <w:bottom w:val="single" w:sz="4" w:space="0" w:color="auto"/>
              <w:right w:val="single" w:sz="4" w:space="0" w:color="auto"/>
            </w:tcBorders>
          </w:tcPr>
          <w:p w14:paraId="7C7F5FA6" w14:textId="77777777" w:rsidR="00541366" w:rsidRPr="00541366" w:rsidRDefault="00541366" w:rsidP="00D5039F">
            <w:pPr>
              <w:pStyle w:val="BodyTextIndent"/>
              <w:spacing w:before="120" w:beforeAutospacing="0" w:after="120" w:afterAutospacing="0" w:line="276" w:lineRule="auto"/>
              <w:rPr>
                <w:sz w:val="20"/>
                <w:szCs w:val="20"/>
                <w:lang w:val="en-GB" w:eastAsia="en-US"/>
              </w:rPr>
            </w:pPr>
          </w:p>
        </w:tc>
      </w:tr>
      <w:tr w:rsidR="00541366" w:rsidRPr="00541366" w14:paraId="5B7491FE" w14:textId="77777777" w:rsidTr="00E763D1">
        <w:trPr>
          <w:trHeight w:val="144"/>
        </w:trPr>
        <w:tc>
          <w:tcPr>
            <w:tcW w:w="605" w:type="dxa"/>
            <w:vMerge/>
            <w:tcBorders>
              <w:left w:val="single" w:sz="4" w:space="0" w:color="auto"/>
              <w:right w:val="single" w:sz="4" w:space="0" w:color="auto"/>
            </w:tcBorders>
          </w:tcPr>
          <w:p w14:paraId="42723686"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32A28C72"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20F2BC1F" w14:textId="77777777" w:rsidR="00541366" w:rsidRPr="00541366" w:rsidRDefault="00541366" w:rsidP="00541366">
            <w:pPr>
              <w:pStyle w:val="BodyTextIndent"/>
              <w:numPr>
                <w:ilvl w:val="0"/>
                <w:numId w:val="28"/>
              </w:numPr>
              <w:spacing w:before="120" w:beforeAutospacing="0" w:after="120" w:afterAutospacing="0"/>
              <w:ind w:left="595" w:hanging="425"/>
              <w:jc w:val="both"/>
              <w:rPr>
                <w:sz w:val="20"/>
                <w:szCs w:val="20"/>
                <w:lang w:val="en-GB"/>
              </w:rPr>
            </w:pPr>
            <w:r w:rsidRPr="00541366">
              <w:rPr>
                <w:sz w:val="20"/>
                <w:szCs w:val="20"/>
                <w:lang w:val="en-GB" w:eastAsia="en-US"/>
              </w:rPr>
              <w:t>variable intake and exhaust valve timing;</w:t>
            </w:r>
          </w:p>
        </w:tc>
        <w:tc>
          <w:tcPr>
            <w:tcW w:w="1774" w:type="dxa"/>
            <w:tcBorders>
              <w:top w:val="single" w:sz="4" w:space="0" w:color="auto"/>
              <w:left w:val="single" w:sz="4" w:space="0" w:color="auto"/>
              <w:bottom w:val="single" w:sz="4" w:space="0" w:color="auto"/>
              <w:right w:val="single" w:sz="4" w:space="0" w:color="auto"/>
            </w:tcBorders>
          </w:tcPr>
          <w:p w14:paraId="1B27A869" w14:textId="77777777" w:rsidR="00541366" w:rsidRPr="00541366" w:rsidRDefault="00541366" w:rsidP="00D5039F">
            <w:pPr>
              <w:pStyle w:val="BodyTextIndent"/>
              <w:spacing w:before="120" w:beforeAutospacing="0" w:after="120" w:afterAutospacing="0" w:line="276" w:lineRule="auto"/>
              <w:rPr>
                <w:sz w:val="20"/>
                <w:szCs w:val="20"/>
                <w:lang w:val="en-GB" w:eastAsia="en-US"/>
              </w:rPr>
            </w:pPr>
          </w:p>
        </w:tc>
      </w:tr>
      <w:tr w:rsidR="00541366" w:rsidRPr="00541366" w14:paraId="49B57645" w14:textId="77777777" w:rsidTr="00E763D1">
        <w:trPr>
          <w:trHeight w:val="144"/>
        </w:trPr>
        <w:tc>
          <w:tcPr>
            <w:tcW w:w="605" w:type="dxa"/>
            <w:vMerge/>
            <w:tcBorders>
              <w:left w:val="single" w:sz="4" w:space="0" w:color="auto"/>
              <w:right w:val="single" w:sz="4" w:space="0" w:color="auto"/>
            </w:tcBorders>
          </w:tcPr>
          <w:p w14:paraId="2211B2EA"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1C09753B"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31E31115" w14:textId="77777777" w:rsidR="00541366" w:rsidRPr="00541366" w:rsidRDefault="00541366" w:rsidP="00541366">
            <w:pPr>
              <w:pStyle w:val="BodyTextIndent"/>
              <w:numPr>
                <w:ilvl w:val="0"/>
                <w:numId w:val="28"/>
              </w:numPr>
              <w:spacing w:before="120" w:beforeAutospacing="0" w:after="120" w:afterAutospacing="0"/>
              <w:ind w:left="595" w:hanging="425"/>
              <w:jc w:val="both"/>
              <w:rPr>
                <w:sz w:val="20"/>
                <w:szCs w:val="20"/>
                <w:lang w:val="en-GB"/>
              </w:rPr>
            </w:pPr>
            <w:r w:rsidRPr="00541366">
              <w:rPr>
                <w:sz w:val="20"/>
                <w:szCs w:val="20"/>
                <w:lang w:val="en-GB" w:eastAsia="en-US"/>
              </w:rPr>
              <w:t>maximum crankshaft speed, not less than 5000 RPM;</w:t>
            </w:r>
          </w:p>
        </w:tc>
        <w:tc>
          <w:tcPr>
            <w:tcW w:w="1774" w:type="dxa"/>
            <w:tcBorders>
              <w:top w:val="single" w:sz="4" w:space="0" w:color="auto"/>
              <w:left w:val="single" w:sz="4" w:space="0" w:color="auto"/>
              <w:bottom w:val="single" w:sz="4" w:space="0" w:color="auto"/>
              <w:right w:val="single" w:sz="4" w:space="0" w:color="auto"/>
            </w:tcBorders>
          </w:tcPr>
          <w:p w14:paraId="6F131264" w14:textId="77777777" w:rsidR="00541366" w:rsidRPr="00541366" w:rsidRDefault="00541366" w:rsidP="00D5039F">
            <w:pPr>
              <w:pStyle w:val="BodyTextIndent"/>
              <w:spacing w:before="120" w:beforeAutospacing="0" w:after="120" w:afterAutospacing="0" w:line="276" w:lineRule="auto"/>
              <w:rPr>
                <w:sz w:val="20"/>
                <w:szCs w:val="20"/>
                <w:lang w:val="en-GB" w:eastAsia="en-US"/>
              </w:rPr>
            </w:pPr>
          </w:p>
        </w:tc>
      </w:tr>
      <w:tr w:rsidR="00541366" w:rsidRPr="00541366" w14:paraId="02F6AA38" w14:textId="77777777" w:rsidTr="00E763D1">
        <w:trPr>
          <w:trHeight w:val="144"/>
        </w:trPr>
        <w:tc>
          <w:tcPr>
            <w:tcW w:w="605" w:type="dxa"/>
            <w:vMerge/>
            <w:tcBorders>
              <w:left w:val="single" w:sz="4" w:space="0" w:color="auto"/>
              <w:right w:val="single" w:sz="4" w:space="0" w:color="auto"/>
            </w:tcBorders>
          </w:tcPr>
          <w:p w14:paraId="51871D24"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4775D362"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0E3B2042" w14:textId="77777777" w:rsidR="00541366" w:rsidRPr="00541366" w:rsidRDefault="00541366" w:rsidP="00541366">
            <w:pPr>
              <w:pStyle w:val="BodyTextIndent"/>
              <w:numPr>
                <w:ilvl w:val="0"/>
                <w:numId w:val="28"/>
              </w:numPr>
              <w:spacing w:before="120" w:beforeAutospacing="0" w:after="120" w:afterAutospacing="0"/>
              <w:ind w:left="595" w:hanging="425"/>
              <w:jc w:val="both"/>
              <w:rPr>
                <w:sz w:val="20"/>
                <w:szCs w:val="20"/>
                <w:lang w:val="en-GB"/>
              </w:rPr>
            </w:pPr>
            <w:r w:rsidRPr="00541366">
              <w:rPr>
                <w:sz w:val="20"/>
                <w:szCs w:val="20"/>
                <w:lang w:val="en-GB" w:eastAsia="en-US"/>
              </w:rPr>
              <w:t>variable compression ratio: variation range at least from 9 to 15;</w:t>
            </w:r>
          </w:p>
        </w:tc>
        <w:tc>
          <w:tcPr>
            <w:tcW w:w="1774" w:type="dxa"/>
            <w:tcBorders>
              <w:top w:val="single" w:sz="4" w:space="0" w:color="auto"/>
              <w:left w:val="single" w:sz="4" w:space="0" w:color="auto"/>
              <w:bottom w:val="single" w:sz="4" w:space="0" w:color="auto"/>
              <w:right w:val="single" w:sz="4" w:space="0" w:color="auto"/>
            </w:tcBorders>
          </w:tcPr>
          <w:p w14:paraId="0D514CA9" w14:textId="77777777" w:rsidR="00541366" w:rsidRPr="00541366" w:rsidRDefault="00541366" w:rsidP="00D5039F">
            <w:pPr>
              <w:pStyle w:val="BodyTextIndent"/>
              <w:spacing w:before="120" w:beforeAutospacing="0" w:after="120" w:afterAutospacing="0" w:line="276" w:lineRule="auto"/>
              <w:rPr>
                <w:sz w:val="20"/>
                <w:szCs w:val="20"/>
                <w:lang w:val="en-GB" w:eastAsia="en-US"/>
              </w:rPr>
            </w:pPr>
          </w:p>
        </w:tc>
      </w:tr>
      <w:tr w:rsidR="00541366" w:rsidRPr="00541366" w14:paraId="03751AB9" w14:textId="77777777" w:rsidTr="00E763D1">
        <w:trPr>
          <w:trHeight w:val="144"/>
        </w:trPr>
        <w:tc>
          <w:tcPr>
            <w:tcW w:w="605" w:type="dxa"/>
            <w:vMerge/>
            <w:tcBorders>
              <w:left w:val="single" w:sz="4" w:space="0" w:color="auto"/>
              <w:right w:val="single" w:sz="4" w:space="0" w:color="auto"/>
            </w:tcBorders>
          </w:tcPr>
          <w:p w14:paraId="4BECCA02"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560E9A40"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09406CD5" w14:textId="77777777" w:rsidR="00541366" w:rsidRPr="00541366" w:rsidRDefault="00541366" w:rsidP="00541366">
            <w:pPr>
              <w:pStyle w:val="BodyTextIndent"/>
              <w:numPr>
                <w:ilvl w:val="0"/>
                <w:numId w:val="28"/>
              </w:numPr>
              <w:spacing w:before="120" w:beforeAutospacing="0" w:after="120" w:afterAutospacing="0"/>
              <w:ind w:left="595" w:hanging="425"/>
              <w:jc w:val="both"/>
              <w:rPr>
                <w:sz w:val="20"/>
                <w:szCs w:val="20"/>
                <w:lang w:val="en-GB"/>
              </w:rPr>
            </w:pPr>
            <w:r w:rsidRPr="00541366">
              <w:rPr>
                <w:sz w:val="20"/>
                <w:szCs w:val="20"/>
                <w:lang w:val="en-GB" w:eastAsia="en-US"/>
              </w:rPr>
              <w:t>liquid fuel supply: port injection and direct injection;</w:t>
            </w:r>
          </w:p>
        </w:tc>
        <w:tc>
          <w:tcPr>
            <w:tcW w:w="1774" w:type="dxa"/>
            <w:tcBorders>
              <w:top w:val="single" w:sz="4" w:space="0" w:color="auto"/>
              <w:left w:val="single" w:sz="4" w:space="0" w:color="auto"/>
              <w:bottom w:val="single" w:sz="4" w:space="0" w:color="auto"/>
              <w:right w:val="single" w:sz="4" w:space="0" w:color="auto"/>
            </w:tcBorders>
          </w:tcPr>
          <w:p w14:paraId="079BEA38" w14:textId="77777777" w:rsidR="00541366" w:rsidRPr="00541366" w:rsidRDefault="00541366" w:rsidP="00D5039F">
            <w:pPr>
              <w:pStyle w:val="BodyTextIndent"/>
              <w:spacing w:before="120" w:beforeAutospacing="0" w:after="120" w:afterAutospacing="0" w:line="276" w:lineRule="auto"/>
              <w:rPr>
                <w:sz w:val="20"/>
                <w:szCs w:val="20"/>
                <w:lang w:val="en-GB" w:eastAsia="en-US"/>
              </w:rPr>
            </w:pPr>
          </w:p>
        </w:tc>
      </w:tr>
      <w:tr w:rsidR="00541366" w:rsidRPr="00541366" w14:paraId="5342374C" w14:textId="77777777" w:rsidTr="00E763D1">
        <w:trPr>
          <w:trHeight w:val="144"/>
        </w:trPr>
        <w:tc>
          <w:tcPr>
            <w:tcW w:w="605" w:type="dxa"/>
            <w:vMerge/>
            <w:tcBorders>
              <w:left w:val="single" w:sz="4" w:space="0" w:color="auto"/>
              <w:right w:val="single" w:sz="4" w:space="0" w:color="auto"/>
            </w:tcBorders>
          </w:tcPr>
          <w:p w14:paraId="3E8EDD69"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09D0D373"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2B4C8F23" w14:textId="77777777" w:rsidR="00541366" w:rsidRPr="00541366" w:rsidRDefault="00541366" w:rsidP="00541366">
            <w:pPr>
              <w:pStyle w:val="BodyTextIndent"/>
              <w:numPr>
                <w:ilvl w:val="0"/>
                <w:numId w:val="28"/>
              </w:numPr>
              <w:spacing w:before="120" w:beforeAutospacing="0" w:after="120" w:afterAutospacing="0"/>
              <w:ind w:left="595" w:hanging="425"/>
              <w:jc w:val="both"/>
              <w:rPr>
                <w:sz w:val="20"/>
                <w:szCs w:val="20"/>
                <w:lang w:val="en-GB"/>
              </w:rPr>
            </w:pPr>
            <w:r w:rsidRPr="00541366">
              <w:rPr>
                <w:sz w:val="20"/>
                <w:szCs w:val="20"/>
                <w:lang w:val="en-GB" w:eastAsia="en-US"/>
              </w:rPr>
              <w:t>hydrogen supply: port injection;</w:t>
            </w:r>
          </w:p>
        </w:tc>
        <w:tc>
          <w:tcPr>
            <w:tcW w:w="1774" w:type="dxa"/>
            <w:tcBorders>
              <w:top w:val="single" w:sz="4" w:space="0" w:color="auto"/>
              <w:left w:val="single" w:sz="4" w:space="0" w:color="auto"/>
              <w:bottom w:val="single" w:sz="4" w:space="0" w:color="auto"/>
              <w:right w:val="single" w:sz="4" w:space="0" w:color="auto"/>
            </w:tcBorders>
          </w:tcPr>
          <w:p w14:paraId="331BF992" w14:textId="77777777" w:rsidR="00541366" w:rsidRPr="00541366" w:rsidRDefault="00541366" w:rsidP="00D5039F">
            <w:pPr>
              <w:pStyle w:val="BodyTextIndent"/>
              <w:spacing w:before="120" w:beforeAutospacing="0" w:after="120" w:afterAutospacing="0" w:line="276" w:lineRule="auto"/>
              <w:rPr>
                <w:sz w:val="20"/>
                <w:szCs w:val="20"/>
                <w:lang w:val="en-GB" w:eastAsia="en-US"/>
              </w:rPr>
            </w:pPr>
          </w:p>
        </w:tc>
      </w:tr>
      <w:tr w:rsidR="00541366" w:rsidRPr="00541366" w14:paraId="3845640B" w14:textId="77777777" w:rsidTr="00E763D1">
        <w:trPr>
          <w:trHeight w:val="144"/>
        </w:trPr>
        <w:tc>
          <w:tcPr>
            <w:tcW w:w="605" w:type="dxa"/>
            <w:vMerge/>
            <w:tcBorders>
              <w:left w:val="single" w:sz="4" w:space="0" w:color="auto"/>
              <w:right w:val="single" w:sz="4" w:space="0" w:color="auto"/>
            </w:tcBorders>
          </w:tcPr>
          <w:p w14:paraId="2E502F9C"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553F34B5"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74D5F711" w14:textId="77777777" w:rsidR="00541366" w:rsidRPr="00541366" w:rsidRDefault="00541366" w:rsidP="00541366">
            <w:pPr>
              <w:pStyle w:val="BodyTextIndent"/>
              <w:numPr>
                <w:ilvl w:val="0"/>
                <w:numId w:val="28"/>
              </w:numPr>
              <w:spacing w:before="120" w:beforeAutospacing="0" w:after="120" w:afterAutospacing="0"/>
              <w:ind w:left="595" w:hanging="425"/>
              <w:jc w:val="both"/>
              <w:rPr>
                <w:sz w:val="20"/>
                <w:szCs w:val="20"/>
                <w:lang w:val="en-GB"/>
              </w:rPr>
            </w:pPr>
            <w:r w:rsidRPr="00541366">
              <w:rPr>
                <w:sz w:val="20"/>
                <w:szCs w:val="20"/>
                <w:lang w:val="en-GB" w:eastAsia="en-US"/>
              </w:rPr>
              <w:t>adjustable ignition timing;</w:t>
            </w:r>
          </w:p>
        </w:tc>
        <w:tc>
          <w:tcPr>
            <w:tcW w:w="1774" w:type="dxa"/>
            <w:tcBorders>
              <w:top w:val="single" w:sz="4" w:space="0" w:color="auto"/>
              <w:left w:val="single" w:sz="4" w:space="0" w:color="auto"/>
              <w:bottom w:val="single" w:sz="4" w:space="0" w:color="auto"/>
              <w:right w:val="single" w:sz="4" w:space="0" w:color="auto"/>
            </w:tcBorders>
          </w:tcPr>
          <w:p w14:paraId="4F7435EB" w14:textId="77777777" w:rsidR="00541366" w:rsidRPr="00541366" w:rsidRDefault="00541366" w:rsidP="00D5039F">
            <w:pPr>
              <w:pStyle w:val="BodyTextIndent"/>
              <w:spacing w:before="120" w:beforeAutospacing="0" w:after="120" w:afterAutospacing="0" w:line="276" w:lineRule="auto"/>
              <w:rPr>
                <w:sz w:val="20"/>
                <w:szCs w:val="20"/>
                <w:lang w:val="en-GB" w:eastAsia="en-US"/>
              </w:rPr>
            </w:pPr>
          </w:p>
        </w:tc>
      </w:tr>
      <w:tr w:rsidR="00541366" w:rsidRPr="00541366" w14:paraId="6492798F" w14:textId="77777777" w:rsidTr="00E763D1">
        <w:trPr>
          <w:trHeight w:val="4571"/>
        </w:trPr>
        <w:tc>
          <w:tcPr>
            <w:tcW w:w="605" w:type="dxa"/>
            <w:vMerge/>
            <w:tcBorders>
              <w:left w:val="single" w:sz="4" w:space="0" w:color="auto"/>
              <w:right w:val="single" w:sz="4" w:space="0" w:color="auto"/>
            </w:tcBorders>
          </w:tcPr>
          <w:p w14:paraId="591BD482"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1BB46941"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right w:val="single" w:sz="4" w:space="0" w:color="auto"/>
            </w:tcBorders>
          </w:tcPr>
          <w:p w14:paraId="733696E9" w14:textId="77777777" w:rsidR="00541366" w:rsidRPr="00541366" w:rsidRDefault="00541366" w:rsidP="00541366">
            <w:pPr>
              <w:pStyle w:val="BodyTextIndent"/>
              <w:numPr>
                <w:ilvl w:val="0"/>
                <w:numId w:val="28"/>
              </w:numPr>
              <w:spacing w:before="120" w:beforeAutospacing="0" w:after="120" w:afterAutospacing="0"/>
              <w:ind w:left="595" w:hanging="425"/>
              <w:jc w:val="both"/>
              <w:rPr>
                <w:sz w:val="20"/>
                <w:szCs w:val="20"/>
                <w:lang w:val="en-GB" w:eastAsia="en-US"/>
              </w:rPr>
            </w:pPr>
            <w:r w:rsidRPr="00541366">
              <w:rPr>
                <w:sz w:val="20"/>
                <w:szCs w:val="20"/>
                <w:lang w:val="en-GB" w:eastAsia="en-US"/>
              </w:rPr>
              <w:t>engine exhaust system with two parallel branches: one branch with a three-way catalytic converter (TWC) and a gasoline particulate filter (GPF) downstream of it; the other branch without any emission control equipment (simple pipe):</w:t>
            </w:r>
          </w:p>
          <w:p w14:paraId="1048609C" w14:textId="77777777" w:rsidR="00541366" w:rsidRPr="00541366" w:rsidRDefault="00541366" w:rsidP="00541366">
            <w:pPr>
              <w:pStyle w:val="BodyTextIndent"/>
              <w:numPr>
                <w:ilvl w:val="0"/>
                <w:numId w:val="36"/>
              </w:numPr>
              <w:spacing w:before="120" w:beforeAutospacing="0" w:after="120" w:afterAutospacing="0"/>
              <w:jc w:val="both"/>
              <w:rPr>
                <w:sz w:val="20"/>
                <w:szCs w:val="20"/>
                <w:lang w:val="en-GB" w:eastAsia="en-US"/>
              </w:rPr>
            </w:pPr>
            <w:r w:rsidRPr="00541366">
              <w:rPr>
                <w:sz w:val="20"/>
                <w:szCs w:val="20"/>
                <w:lang w:val="en-GB" w:eastAsia="en-US"/>
              </w:rPr>
              <w:t>the exhaust gas flow is directed to one or another branch by mechanically or electronically controlled valves (valve</w:t>
            </w:r>
            <w:proofErr w:type="gramStart"/>
            <w:r w:rsidRPr="00541366">
              <w:rPr>
                <w:sz w:val="20"/>
                <w:szCs w:val="20"/>
                <w:lang w:val="en-GB" w:eastAsia="en-US"/>
              </w:rPr>
              <w:t>);</w:t>
            </w:r>
            <w:proofErr w:type="gramEnd"/>
          </w:p>
          <w:p w14:paraId="43AEECCE" w14:textId="77777777" w:rsidR="00541366" w:rsidRPr="00541366" w:rsidRDefault="00541366" w:rsidP="00541366">
            <w:pPr>
              <w:pStyle w:val="BodyTextIndent"/>
              <w:numPr>
                <w:ilvl w:val="0"/>
                <w:numId w:val="36"/>
              </w:numPr>
              <w:spacing w:before="120" w:beforeAutospacing="0" w:after="120" w:afterAutospacing="0"/>
              <w:jc w:val="both"/>
              <w:rPr>
                <w:sz w:val="20"/>
                <w:szCs w:val="20"/>
                <w:lang w:val="en-GB" w:eastAsia="en-US"/>
              </w:rPr>
            </w:pPr>
            <w:r w:rsidRPr="00541366">
              <w:rPr>
                <w:sz w:val="20"/>
                <w:szCs w:val="20"/>
                <w:lang w:val="en-GB" w:eastAsia="en-US"/>
              </w:rPr>
              <w:t xml:space="preserve">differential pressure sensor that measures the pressure of the exhaust gas flow before and after the </w:t>
            </w:r>
            <w:proofErr w:type="gramStart"/>
            <w:r w:rsidRPr="00541366">
              <w:rPr>
                <w:sz w:val="20"/>
                <w:szCs w:val="20"/>
                <w:lang w:val="en-GB" w:eastAsia="en-US"/>
              </w:rPr>
              <w:t>GPF;</w:t>
            </w:r>
            <w:proofErr w:type="gramEnd"/>
          </w:p>
          <w:p w14:paraId="28BF7427" w14:textId="77777777" w:rsidR="00541366" w:rsidRPr="00541366" w:rsidRDefault="00541366" w:rsidP="00541366">
            <w:pPr>
              <w:pStyle w:val="BodyTextIndent"/>
              <w:numPr>
                <w:ilvl w:val="0"/>
                <w:numId w:val="36"/>
              </w:numPr>
              <w:spacing w:before="120" w:beforeAutospacing="0" w:after="120" w:afterAutospacing="0"/>
              <w:jc w:val="both"/>
              <w:rPr>
                <w:sz w:val="20"/>
                <w:szCs w:val="20"/>
                <w:lang w:val="en-GB" w:eastAsia="en-US"/>
              </w:rPr>
            </w:pPr>
            <w:r w:rsidRPr="00541366">
              <w:rPr>
                <w:sz w:val="20"/>
                <w:szCs w:val="20"/>
                <w:lang w:val="en-GB" w:eastAsia="en-US"/>
              </w:rPr>
              <w:t xml:space="preserve">measurement of exhaust gas temperature before and after the </w:t>
            </w:r>
            <w:proofErr w:type="gramStart"/>
            <w:r w:rsidRPr="00541366">
              <w:rPr>
                <w:sz w:val="20"/>
                <w:szCs w:val="20"/>
                <w:lang w:val="en-GB" w:eastAsia="en-US"/>
              </w:rPr>
              <w:t>TWC;</w:t>
            </w:r>
            <w:proofErr w:type="gramEnd"/>
          </w:p>
          <w:p w14:paraId="53D7C36D" w14:textId="77777777" w:rsidR="00541366" w:rsidRPr="00541366" w:rsidRDefault="00541366" w:rsidP="00541366">
            <w:pPr>
              <w:pStyle w:val="BodyTextIndent"/>
              <w:numPr>
                <w:ilvl w:val="0"/>
                <w:numId w:val="36"/>
              </w:numPr>
              <w:spacing w:before="120" w:beforeAutospacing="0" w:after="120" w:afterAutospacing="0"/>
              <w:jc w:val="both"/>
              <w:rPr>
                <w:sz w:val="20"/>
                <w:szCs w:val="20"/>
                <w:lang w:val="en-GB"/>
              </w:rPr>
            </w:pPr>
            <w:r w:rsidRPr="00541366">
              <w:rPr>
                <w:sz w:val="20"/>
                <w:szCs w:val="20"/>
                <w:lang w:val="en-GB" w:eastAsia="en-US"/>
              </w:rPr>
              <w:t>measurement of exhaust gases before and after the catalytic converter;</w:t>
            </w:r>
          </w:p>
        </w:tc>
        <w:tc>
          <w:tcPr>
            <w:tcW w:w="1774" w:type="dxa"/>
            <w:tcBorders>
              <w:top w:val="single" w:sz="4" w:space="0" w:color="auto"/>
              <w:left w:val="single" w:sz="4" w:space="0" w:color="auto"/>
              <w:right w:val="single" w:sz="4" w:space="0" w:color="auto"/>
            </w:tcBorders>
          </w:tcPr>
          <w:p w14:paraId="1770FC79" w14:textId="77777777" w:rsidR="00541366" w:rsidRPr="00541366" w:rsidRDefault="00541366" w:rsidP="00D5039F">
            <w:pPr>
              <w:pStyle w:val="BodyTextIndent"/>
              <w:spacing w:before="120" w:beforeAutospacing="0" w:after="120" w:afterAutospacing="0" w:line="276" w:lineRule="auto"/>
              <w:rPr>
                <w:sz w:val="20"/>
                <w:szCs w:val="20"/>
                <w:lang w:val="en-GB" w:eastAsia="en-US"/>
              </w:rPr>
            </w:pPr>
          </w:p>
        </w:tc>
      </w:tr>
      <w:tr w:rsidR="00541366" w:rsidRPr="00541366" w14:paraId="717FD4A3" w14:textId="77777777" w:rsidTr="00E763D1">
        <w:trPr>
          <w:trHeight w:val="144"/>
        </w:trPr>
        <w:tc>
          <w:tcPr>
            <w:tcW w:w="605" w:type="dxa"/>
            <w:vMerge/>
            <w:tcBorders>
              <w:left w:val="single" w:sz="4" w:space="0" w:color="auto"/>
              <w:right w:val="single" w:sz="4" w:space="0" w:color="auto"/>
            </w:tcBorders>
          </w:tcPr>
          <w:p w14:paraId="624E475A"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701430D1"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51A1BC0F" w14:textId="77777777" w:rsidR="00541366" w:rsidRPr="00541366" w:rsidRDefault="00541366" w:rsidP="00541366">
            <w:pPr>
              <w:pStyle w:val="BodyTextIndent"/>
              <w:numPr>
                <w:ilvl w:val="0"/>
                <w:numId w:val="28"/>
              </w:numPr>
              <w:spacing w:before="120" w:beforeAutospacing="0" w:after="120" w:afterAutospacing="0"/>
              <w:ind w:left="595" w:hanging="425"/>
              <w:jc w:val="both"/>
              <w:rPr>
                <w:sz w:val="20"/>
                <w:szCs w:val="20"/>
                <w:lang w:val="en-GB"/>
              </w:rPr>
            </w:pPr>
            <w:r w:rsidRPr="00541366">
              <w:rPr>
                <w:sz w:val="20"/>
                <w:szCs w:val="20"/>
                <w:lang w:val="en-GB" w:eastAsia="en-US"/>
              </w:rPr>
              <w:t>coolant temperature measurement in the engine block or head;</w:t>
            </w:r>
          </w:p>
        </w:tc>
        <w:tc>
          <w:tcPr>
            <w:tcW w:w="1774" w:type="dxa"/>
            <w:tcBorders>
              <w:top w:val="single" w:sz="4" w:space="0" w:color="auto"/>
              <w:left w:val="single" w:sz="4" w:space="0" w:color="auto"/>
              <w:bottom w:val="single" w:sz="4" w:space="0" w:color="auto"/>
              <w:right w:val="single" w:sz="4" w:space="0" w:color="auto"/>
            </w:tcBorders>
          </w:tcPr>
          <w:p w14:paraId="44B86823" w14:textId="77777777" w:rsidR="00541366" w:rsidRPr="00541366" w:rsidRDefault="00541366" w:rsidP="00D5039F">
            <w:pPr>
              <w:pStyle w:val="BodyTextIndent"/>
              <w:spacing w:before="120" w:beforeAutospacing="0" w:after="120" w:afterAutospacing="0" w:line="276" w:lineRule="auto"/>
              <w:rPr>
                <w:sz w:val="20"/>
                <w:szCs w:val="20"/>
                <w:lang w:val="en-GB" w:eastAsia="en-US"/>
              </w:rPr>
            </w:pPr>
          </w:p>
        </w:tc>
      </w:tr>
      <w:tr w:rsidR="00541366" w:rsidRPr="00541366" w14:paraId="13F3E28C" w14:textId="77777777" w:rsidTr="00E763D1">
        <w:trPr>
          <w:trHeight w:val="144"/>
        </w:trPr>
        <w:tc>
          <w:tcPr>
            <w:tcW w:w="605" w:type="dxa"/>
            <w:vMerge/>
            <w:tcBorders>
              <w:left w:val="single" w:sz="4" w:space="0" w:color="auto"/>
              <w:right w:val="single" w:sz="4" w:space="0" w:color="auto"/>
            </w:tcBorders>
          </w:tcPr>
          <w:p w14:paraId="500D6DD2"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2E3AEDD4"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25C29E02" w14:textId="77777777" w:rsidR="00541366" w:rsidRPr="00541366" w:rsidRDefault="00541366" w:rsidP="00541366">
            <w:pPr>
              <w:pStyle w:val="BodyTextIndent"/>
              <w:numPr>
                <w:ilvl w:val="0"/>
                <w:numId w:val="28"/>
              </w:numPr>
              <w:spacing w:before="120" w:beforeAutospacing="0" w:after="120" w:afterAutospacing="0"/>
              <w:ind w:left="595" w:hanging="425"/>
              <w:jc w:val="both"/>
              <w:rPr>
                <w:sz w:val="20"/>
                <w:szCs w:val="20"/>
                <w:lang w:val="en-GB"/>
              </w:rPr>
            </w:pPr>
            <w:r w:rsidRPr="00541366">
              <w:rPr>
                <w:sz w:val="20"/>
                <w:szCs w:val="20"/>
                <w:lang w:val="en-GB" w:eastAsia="en-US"/>
              </w:rPr>
              <w:t>measuring the temperature of the air sucked into the engine;</w:t>
            </w:r>
          </w:p>
        </w:tc>
        <w:tc>
          <w:tcPr>
            <w:tcW w:w="1774" w:type="dxa"/>
            <w:tcBorders>
              <w:top w:val="single" w:sz="4" w:space="0" w:color="auto"/>
              <w:left w:val="single" w:sz="4" w:space="0" w:color="auto"/>
              <w:bottom w:val="single" w:sz="4" w:space="0" w:color="auto"/>
              <w:right w:val="single" w:sz="4" w:space="0" w:color="auto"/>
            </w:tcBorders>
          </w:tcPr>
          <w:p w14:paraId="36346AD9" w14:textId="77777777" w:rsidR="00541366" w:rsidRPr="00541366" w:rsidRDefault="00541366" w:rsidP="00D5039F">
            <w:pPr>
              <w:pStyle w:val="BodyTextIndent"/>
              <w:spacing w:before="120" w:beforeAutospacing="0" w:after="120" w:afterAutospacing="0" w:line="276" w:lineRule="auto"/>
              <w:rPr>
                <w:sz w:val="20"/>
                <w:szCs w:val="20"/>
                <w:lang w:val="en-GB" w:eastAsia="en-US"/>
              </w:rPr>
            </w:pPr>
          </w:p>
        </w:tc>
      </w:tr>
      <w:tr w:rsidR="00541366" w:rsidRPr="00541366" w14:paraId="6205CCE6" w14:textId="77777777" w:rsidTr="00E763D1">
        <w:trPr>
          <w:trHeight w:val="144"/>
        </w:trPr>
        <w:tc>
          <w:tcPr>
            <w:tcW w:w="605" w:type="dxa"/>
            <w:vMerge/>
            <w:tcBorders>
              <w:left w:val="single" w:sz="4" w:space="0" w:color="auto"/>
              <w:right w:val="single" w:sz="4" w:space="0" w:color="auto"/>
            </w:tcBorders>
          </w:tcPr>
          <w:p w14:paraId="0E46D4ED"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4E634730"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51AED407" w14:textId="77777777" w:rsidR="00541366" w:rsidRPr="00541366" w:rsidRDefault="00541366" w:rsidP="00541366">
            <w:pPr>
              <w:pStyle w:val="BodyTextIndent"/>
              <w:numPr>
                <w:ilvl w:val="0"/>
                <w:numId w:val="28"/>
              </w:numPr>
              <w:spacing w:before="120" w:beforeAutospacing="0" w:after="120" w:afterAutospacing="0"/>
              <w:ind w:left="595" w:hanging="425"/>
              <w:jc w:val="both"/>
              <w:rPr>
                <w:sz w:val="20"/>
                <w:szCs w:val="20"/>
                <w:lang w:val="en-GB"/>
              </w:rPr>
            </w:pPr>
            <w:r w:rsidRPr="00541366">
              <w:rPr>
                <w:sz w:val="20"/>
                <w:szCs w:val="20"/>
                <w:lang w:val="en-GB" w:eastAsia="en-US"/>
              </w:rPr>
              <w:t>oxygen sensor (wideband lambda sensor) before the TWC;</w:t>
            </w:r>
          </w:p>
        </w:tc>
        <w:tc>
          <w:tcPr>
            <w:tcW w:w="1774" w:type="dxa"/>
            <w:tcBorders>
              <w:top w:val="single" w:sz="4" w:space="0" w:color="auto"/>
              <w:left w:val="single" w:sz="4" w:space="0" w:color="auto"/>
              <w:bottom w:val="single" w:sz="4" w:space="0" w:color="auto"/>
              <w:right w:val="single" w:sz="4" w:space="0" w:color="auto"/>
            </w:tcBorders>
          </w:tcPr>
          <w:p w14:paraId="3B08F758" w14:textId="77777777" w:rsidR="00541366" w:rsidRPr="00541366" w:rsidRDefault="00541366" w:rsidP="00D5039F">
            <w:pPr>
              <w:pStyle w:val="BodyTextIndent"/>
              <w:spacing w:before="120" w:beforeAutospacing="0" w:after="120" w:afterAutospacing="0" w:line="276" w:lineRule="auto"/>
              <w:rPr>
                <w:sz w:val="20"/>
                <w:szCs w:val="20"/>
                <w:lang w:val="en-GB" w:eastAsia="en-US"/>
              </w:rPr>
            </w:pPr>
          </w:p>
        </w:tc>
      </w:tr>
      <w:tr w:rsidR="00541366" w:rsidRPr="00541366" w14:paraId="3811668A" w14:textId="77777777" w:rsidTr="00E763D1">
        <w:trPr>
          <w:trHeight w:val="144"/>
        </w:trPr>
        <w:tc>
          <w:tcPr>
            <w:tcW w:w="605" w:type="dxa"/>
            <w:vMerge/>
            <w:tcBorders>
              <w:left w:val="single" w:sz="4" w:space="0" w:color="auto"/>
              <w:right w:val="single" w:sz="4" w:space="0" w:color="auto"/>
            </w:tcBorders>
          </w:tcPr>
          <w:p w14:paraId="13927CE8"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75CE9297"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10DAA18C" w14:textId="77777777" w:rsidR="00541366" w:rsidRPr="00541366" w:rsidRDefault="00541366" w:rsidP="00541366">
            <w:pPr>
              <w:pStyle w:val="BodyTextIndent"/>
              <w:numPr>
                <w:ilvl w:val="0"/>
                <w:numId w:val="28"/>
              </w:numPr>
              <w:spacing w:before="120" w:beforeAutospacing="0" w:after="120" w:afterAutospacing="0"/>
              <w:ind w:left="595" w:hanging="425"/>
              <w:jc w:val="both"/>
              <w:rPr>
                <w:sz w:val="20"/>
                <w:szCs w:val="20"/>
                <w:lang w:val="en-GB"/>
              </w:rPr>
            </w:pPr>
            <w:r w:rsidRPr="00541366">
              <w:rPr>
                <w:sz w:val="20"/>
                <w:szCs w:val="20"/>
                <w:lang w:val="en-GB" w:eastAsia="en-US"/>
              </w:rPr>
              <w:t>oxygen sensor (wideband lambda sensor) after the TWC;</w:t>
            </w:r>
          </w:p>
        </w:tc>
        <w:tc>
          <w:tcPr>
            <w:tcW w:w="1774" w:type="dxa"/>
            <w:tcBorders>
              <w:top w:val="single" w:sz="4" w:space="0" w:color="auto"/>
              <w:left w:val="single" w:sz="4" w:space="0" w:color="auto"/>
              <w:bottom w:val="single" w:sz="4" w:space="0" w:color="auto"/>
              <w:right w:val="single" w:sz="4" w:space="0" w:color="auto"/>
            </w:tcBorders>
          </w:tcPr>
          <w:p w14:paraId="2E74208C" w14:textId="77777777" w:rsidR="00541366" w:rsidRPr="00541366" w:rsidRDefault="00541366" w:rsidP="00D5039F">
            <w:pPr>
              <w:pStyle w:val="BodyTextIndent"/>
              <w:spacing w:before="120" w:beforeAutospacing="0" w:after="120" w:afterAutospacing="0" w:line="276" w:lineRule="auto"/>
              <w:rPr>
                <w:sz w:val="20"/>
                <w:szCs w:val="20"/>
                <w:lang w:val="en-GB" w:eastAsia="en-US"/>
              </w:rPr>
            </w:pPr>
          </w:p>
        </w:tc>
      </w:tr>
      <w:tr w:rsidR="00541366" w:rsidRPr="00541366" w14:paraId="68630D66" w14:textId="77777777" w:rsidTr="00E763D1">
        <w:trPr>
          <w:trHeight w:val="144"/>
        </w:trPr>
        <w:tc>
          <w:tcPr>
            <w:tcW w:w="605" w:type="dxa"/>
            <w:vMerge/>
            <w:tcBorders>
              <w:left w:val="single" w:sz="4" w:space="0" w:color="auto"/>
              <w:right w:val="single" w:sz="4" w:space="0" w:color="auto"/>
            </w:tcBorders>
          </w:tcPr>
          <w:p w14:paraId="0E978125"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65422714"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35E224C6" w14:textId="77777777" w:rsidR="00541366" w:rsidRPr="00541366" w:rsidRDefault="00541366" w:rsidP="00541366">
            <w:pPr>
              <w:pStyle w:val="BodyTextIndent"/>
              <w:numPr>
                <w:ilvl w:val="0"/>
                <w:numId w:val="28"/>
              </w:numPr>
              <w:spacing w:before="120" w:beforeAutospacing="0" w:after="120" w:afterAutospacing="0"/>
              <w:ind w:left="595" w:hanging="425"/>
              <w:jc w:val="both"/>
              <w:rPr>
                <w:sz w:val="20"/>
                <w:szCs w:val="20"/>
                <w:lang w:val="en-GB"/>
              </w:rPr>
            </w:pPr>
            <w:r w:rsidRPr="00541366">
              <w:rPr>
                <w:sz w:val="20"/>
                <w:szCs w:val="20"/>
                <w:lang w:val="en-GB"/>
              </w:rPr>
              <w:t>exhaust gas recirculation (EGR) system;</w:t>
            </w:r>
          </w:p>
        </w:tc>
        <w:tc>
          <w:tcPr>
            <w:tcW w:w="1774" w:type="dxa"/>
            <w:tcBorders>
              <w:top w:val="single" w:sz="4" w:space="0" w:color="auto"/>
              <w:left w:val="single" w:sz="4" w:space="0" w:color="auto"/>
              <w:bottom w:val="single" w:sz="4" w:space="0" w:color="auto"/>
              <w:right w:val="single" w:sz="4" w:space="0" w:color="auto"/>
            </w:tcBorders>
          </w:tcPr>
          <w:p w14:paraId="3FA99918" w14:textId="77777777" w:rsidR="00541366" w:rsidRPr="00541366" w:rsidRDefault="00541366" w:rsidP="00D5039F">
            <w:pPr>
              <w:pStyle w:val="BodyTextIndent"/>
              <w:spacing w:before="120" w:beforeAutospacing="0" w:after="120" w:afterAutospacing="0" w:line="276" w:lineRule="auto"/>
              <w:rPr>
                <w:sz w:val="20"/>
                <w:szCs w:val="20"/>
                <w:lang w:val="en-GB" w:eastAsia="en-US"/>
              </w:rPr>
            </w:pPr>
          </w:p>
        </w:tc>
      </w:tr>
      <w:tr w:rsidR="00541366" w:rsidRPr="00541366" w14:paraId="3BF15B18" w14:textId="77777777" w:rsidTr="00E763D1">
        <w:trPr>
          <w:trHeight w:val="144"/>
        </w:trPr>
        <w:tc>
          <w:tcPr>
            <w:tcW w:w="605" w:type="dxa"/>
            <w:vMerge/>
            <w:tcBorders>
              <w:left w:val="single" w:sz="4" w:space="0" w:color="auto"/>
              <w:right w:val="single" w:sz="4" w:space="0" w:color="auto"/>
            </w:tcBorders>
          </w:tcPr>
          <w:p w14:paraId="3B060089"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bookmarkStart w:id="2" w:name="_Hlk196732394"/>
          </w:p>
        </w:tc>
        <w:tc>
          <w:tcPr>
            <w:tcW w:w="1125" w:type="dxa"/>
            <w:vMerge/>
            <w:tcBorders>
              <w:left w:val="single" w:sz="4" w:space="0" w:color="auto"/>
              <w:right w:val="single" w:sz="4" w:space="0" w:color="auto"/>
            </w:tcBorders>
          </w:tcPr>
          <w:p w14:paraId="704F529F"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2E218936" w14:textId="77777777" w:rsidR="00541366" w:rsidRPr="00541366" w:rsidRDefault="00541366" w:rsidP="00541366">
            <w:pPr>
              <w:pStyle w:val="BodyTextIndent"/>
              <w:numPr>
                <w:ilvl w:val="0"/>
                <w:numId w:val="28"/>
              </w:numPr>
              <w:spacing w:before="120" w:beforeAutospacing="0" w:after="120" w:afterAutospacing="0"/>
              <w:ind w:left="595" w:hanging="425"/>
              <w:jc w:val="both"/>
              <w:rPr>
                <w:sz w:val="20"/>
                <w:szCs w:val="20"/>
                <w:lang w:val="en-GB"/>
              </w:rPr>
            </w:pPr>
            <w:r w:rsidRPr="00541366">
              <w:rPr>
                <w:sz w:val="20"/>
                <w:szCs w:val="20"/>
                <w:lang w:val="en-GB" w:eastAsia="en-US"/>
              </w:rPr>
              <w:t xml:space="preserve">the engine </w:t>
            </w:r>
            <w:r w:rsidRPr="00541366">
              <w:rPr>
                <w:sz w:val="20"/>
                <w:szCs w:val="20"/>
                <w:lang w:val="en-GB"/>
              </w:rPr>
              <w:t>operation</w:t>
            </w:r>
            <w:r w:rsidRPr="00541366">
              <w:rPr>
                <w:sz w:val="20"/>
                <w:szCs w:val="20"/>
                <w:lang w:val="en-GB" w:eastAsia="en-US"/>
              </w:rPr>
              <w:t xml:space="preserve"> is controlled by an Electronic Control Unit (ECU) with an unlimited duration and functionality license. The license permits the use of the ECU for academic, scientific, and commercial purposes;</w:t>
            </w:r>
          </w:p>
        </w:tc>
        <w:tc>
          <w:tcPr>
            <w:tcW w:w="1774" w:type="dxa"/>
            <w:tcBorders>
              <w:top w:val="single" w:sz="4" w:space="0" w:color="auto"/>
              <w:left w:val="single" w:sz="4" w:space="0" w:color="auto"/>
              <w:bottom w:val="single" w:sz="4" w:space="0" w:color="auto"/>
              <w:right w:val="single" w:sz="4" w:space="0" w:color="auto"/>
            </w:tcBorders>
          </w:tcPr>
          <w:p w14:paraId="5799A239" w14:textId="77777777" w:rsidR="00541366" w:rsidRPr="00541366" w:rsidRDefault="00541366" w:rsidP="00D5039F">
            <w:pPr>
              <w:pStyle w:val="BodyTextIndent"/>
              <w:spacing w:before="120" w:beforeAutospacing="0" w:after="120" w:afterAutospacing="0"/>
              <w:jc w:val="both"/>
              <w:rPr>
                <w:sz w:val="20"/>
                <w:szCs w:val="20"/>
                <w:lang w:val="en-GB" w:eastAsia="en-US"/>
              </w:rPr>
            </w:pPr>
          </w:p>
        </w:tc>
      </w:tr>
      <w:tr w:rsidR="00541366" w:rsidRPr="00541366" w14:paraId="54FB3FF8" w14:textId="77777777" w:rsidTr="00E763D1">
        <w:trPr>
          <w:trHeight w:val="144"/>
        </w:trPr>
        <w:tc>
          <w:tcPr>
            <w:tcW w:w="605" w:type="dxa"/>
            <w:vMerge/>
            <w:tcBorders>
              <w:left w:val="single" w:sz="4" w:space="0" w:color="auto"/>
              <w:right w:val="single" w:sz="4" w:space="0" w:color="auto"/>
            </w:tcBorders>
          </w:tcPr>
          <w:p w14:paraId="35408142"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06AB9D24"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00B83198" w14:textId="77777777" w:rsidR="00541366" w:rsidRPr="00541366" w:rsidRDefault="00541366" w:rsidP="00541366">
            <w:pPr>
              <w:pStyle w:val="BodyTextIndent"/>
              <w:numPr>
                <w:ilvl w:val="0"/>
                <w:numId w:val="28"/>
              </w:numPr>
              <w:spacing w:before="120" w:beforeAutospacing="0" w:after="120" w:afterAutospacing="0"/>
              <w:ind w:left="595" w:hanging="425"/>
              <w:jc w:val="both"/>
              <w:rPr>
                <w:sz w:val="20"/>
                <w:szCs w:val="20"/>
                <w:lang w:val="en-GB" w:eastAsia="en-US"/>
              </w:rPr>
            </w:pPr>
            <w:r w:rsidRPr="00541366">
              <w:rPr>
                <w:sz w:val="20"/>
                <w:szCs w:val="20"/>
                <w:lang w:val="en-GB" w:eastAsia="en-US"/>
              </w:rPr>
              <w:t>the ECU shall provide all ICE operating parameters over the CAN communication network, accessible via the OBD-II or equivalent diagnostic system;</w:t>
            </w:r>
          </w:p>
        </w:tc>
        <w:tc>
          <w:tcPr>
            <w:tcW w:w="1774" w:type="dxa"/>
            <w:tcBorders>
              <w:top w:val="single" w:sz="4" w:space="0" w:color="auto"/>
              <w:left w:val="single" w:sz="4" w:space="0" w:color="auto"/>
              <w:bottom w:val="single" w:sz="4" w:space="0" w:color="auto"/>
              <w:right w:val="single" w:sz="4" w:space="0" w:color="auto"/>
            </w:tcBorders>
          </w:tcPr>
          <w:p w14:paraId="35533A95" w14:textId="77777777" w:rsidR="00541366" w:rsidRPr="00541366" w:rsidRDefault="00541366" w:rsidP="00D5039F">
            <w:pPr>
              <w:pStyle w:val="BodyTextIndent"/>
              <w:spacing w:before="120" w:beforeAutospacing="0" w:after="120" w:afterAutospacing="0"/>
              <w:jc w:val="both"/>
              <w:rPr>
                <w:sz w:val="20"/>
                <w:szCs w:val="20"/>
                <w:lang w:val="en-GB" w:eastAsia="en-US"/>
              </w:rPr>
            </w:pPr>
          </w:p>
        </w:tc>
      </w:tr>
      <w:tr w:rsidR="00541366" w:rsidRPr="00541366" w14:paraId="3A9798D7" w14:textId="77777777" w:rsidTr="00E763D1">
        <w:trPr>
          <w:trHeight w:val="144"/>
        </w:trPr>
        <w:tc>
          <w:tcPr>
            <w:tcW w:w="605" w:type="dxa"/>
            <w:vMerge/>
            <w:tcBorders>
              <w:left w:val="single" w:sz="4" w:space="0" w:color="auto"/>
              <w:bottom w:val="single" w:sz="4" w:space="0" w:color="auto"/>
              <w:right w:val="single" w:sz="4" w:space="0" w:color="auto"/>
            </w:tcBorders>
          </w:tcPr>
          <w:p w14:paraId="45D1EA44"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bottom w:val="single" w:sz="4" w:space="0" w:color="auto"/>
              <w:right w:val="single" w:sz="4" w:space="0" w:color="auto"/>
            </w:tcBorders>
          </w:tcPr>
          <w:p w14:paraId="21151AC8"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41B12999" w14:textId="77777777" w:rsidR="00541366" w:rsidRPr="00541366" w:rsidRDefault="00541366" w:rsidP="00541366">
            <w:pPr>
              <w:pStyle w:val="BodyTextIndent"/>
              <w:numPr>
                <w:ilvl w:val="0"/>
                <w:numId w:val="28"/>
              </w:numPr>
              <w:spacing w:before="120" w:beforeAutospacing="0" w:after="120" w:afterAutospacing="0"/>
              <w:ind w:left="595" w:hanging="425"/>
              <w:jc w:val="both"/>
              <w:rPr>
                <w:sz w:val="20"/>
                <w:szCs w:val="20"/>
                <w:lang w:val="en-GB"/>
              </w:rPr>
            </w:pPr>
            <w:r w:rsidRPr="00541366">
              <w:rPr>
                <w:sz w:val="20"/>
                <w:szCs w:val="20"/>
                <w:lang w:val="en-GB"/>
              </w:rPr>
              <w:t>ICE liquid cooling system.</w:t>
            </w:r>
          </w:p>
        </w:tc>
        <w:tc>
          <w:tcPr>
            <w:tcW w:w="1774" w:type="dxa"/>
            <w:tcBorders>
              <w:top w:val="single" w:sz="4" w:space="0" w:color="auto"/>
              <w:left w:val="single" w:sz="4" w:space="0" w:color="auto"/>
              <w:bottom w:val="single" w:sz="4" w:space="0" w:color="auto"/>
              <w:right w:val="single" w:sz="4" w:space="0" w:color="auto"/>
            </w:tcBorders>
          </w:tcPr>
          <w:p w14:paraId="44959C3D" w14:textId="77777777" w:rsidR="00541366" w:rsidRPr="00541366" w:rsidRDefault="00541366" w:rsidP="00D5039F">
            <w:pPr>
              <w:pStyle w:val="BodyTextIndent"/>
              <w:spacing w:before="120" w:beforeAutospacing="0" w:after="120" w:afterAutospacing="0" w:line="276" w:lineRule="auto"/>
              <w:rPr>
                <w:sz w:val="20"/>
                <w:szCs w:val="20"/>
                <w:lang w:val="en-GB" w:eastAsia="en-US"/>
              </w:rPr>
            </w:pPr>
          </w:p>
        </w:tc>
      </w:tr>
      <w:bookmarkEnd w:id="2"/>
      <w:tr w:rsidR="00541366" w:rsidRPr="00541366" w14:paraId="452288EE" w14:textId="77777777" w:rsidTr="00E763D1">
        <w:trPr>
          <w:trHeight w:val="448"/>
        </w:trPr>
        <w:tc>
          <w:tcPr>
            <w:tcW w:w="605" w:type="dxa"/>
            <w:vMerge w:val="restart"/>
            <w:tcBorders>
              <w:top w:val="single" w:sz="4" w:space="0" w:color="auto"/>
              <w:left w:val="single" w:sz="4" w:space="0" w:color="auto"/>
              <w:right w:val="single" w:sz="4" w:space="0" w:color="auto"/>
            </w:tcBorders>
          </w:tcPr>
          <w:p w14:paraId="64CF5149"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r w:rsidRPr="00541366">
              <w:rPr>
                <w:rFonts w:ascii="Times New Roman" w:hAnsi="Times New Roman" w:cs="Times New Roman"/>
                <w:sz w:val="20"/>
                <w:szCs w:val="20"/>
                <w:lang w:val="en-GB"/>
              </w:rPr>
              <w:t>2.2</w:t>
            </w:r>
          </w:p>
        </w:tc>
        <w:tc>
          <w:tcPr>
            <w:tcW w:w="1125" w:type="dxa"/>
            <w:vMerge w:val="restart"/>
            <w:tcBorders>
              <w:top w:val="single" w:sz="4" w:space="0" w:color="auto"/>
              <w:left w:val="single" w:sz="4" w:space="0" w:color="auto"/>
              <w:right w:val="single" w:sz="4" w:space="0" w:color="auto"/>
            </w:tcBorders>
          </w:tcPr>
          <w:p w14:paraId="006E4DEB" w14:textId="77777777" w:rsidR="00541366" w:rsidRPr="00541366" w:rsidRDefault="00541366" w:rsidP="00D5039F">
            <w:pPr>
              <w:spacing w:before="120" w:after="120" w:line="276" w:lineRule="auto"/>
              <w:rPr>
                <w:rFonts w:ascii="Times New Roman" w:hAnsi="Times New Roman" w:cs="Times New Roman"/>
                <w:sz w:val="20"/>
                <w:szCs w:val="20"/>
                <w:lang w:val="en-GB"/>
              </w:rPr>
            </w:pPr>
            <w:r w:rsidRPr="00541366">
              <w:rPr>
                <w:rFonts w:ascii="Times New Roman" w:hAnsi="Times New Roman" w:cs="Times New Roman"/>
                <w:sz w:val="20"/>
                <w:szCs w:val="20"/>
                <w:lang w:val="en-GB"/>
              </w:rPr>
              <w:t>Test bench</w:t>
            </w:r>
          </w:p>
        </w:tc>
        <w:tc>
          <w:tcPr>
            <w:tcW w:w="6237" w:type="dxa"/>
            <w:tcBorders>
              <w:top w:val="single" w:sz="4" w:space="0" w:color="auto"/>
              <w:left w:val="single" w:sz="4" w:space="0" w:color="auto"/>
              <w:right w:val="single" w:sz="4" w:space="0" w:color="auto"/>
            </w:tcBorders>
          </w:tcPr>
          <w:p w14:paraId="22AFCF2B" w14:textId="77777777" w:rsidR="00541366" w:rsidRPr="00541366" w:rsidRDefault="00541366" w:rsidP="00541366">
            <w:pPr>
              <w:pStyle w:val="BodyTextIndent"/>
              <w:numPr>
                <w:ilvl w:val="0"/>
                <w:numId w:val="29"/>
              </w:numPr>
              <w:spacing w:before="120" w:beforeAutospacing="0" w:after="120" w:afterAutospacing="0"/>
              <w:ind w:left="595" w:hanging="425"/>
              <w:jc w:val="both"/>
              <w:rPr>
                <w:sz w:val="20"/>
                <w:szCs w:val="20"/>
                <w:lang w:val="en-GB"/>
              </w:rPr>
            </w:pPr>
            <w:r w:rsidRPr="00541366">
              <w:rPr>
                <w:sz w:val="20"/>
                <w:szCs w:val="20"/>
                <w:lang w:val="en-GB"/>
              </w:rPr>
              <w:t>Purpose – to load and operate the test ICE;</w:t>
            </w:r>
          </w:p>
        </w:tc>
        <w:tc>
          <w:tcPr>
            <w:tcW w:w="1774" w:type="dxa"/>
            <w:tcBorders>
              <w:top w:val="single" w:sz="4" w:space="0" w:color="auto"/>
              <w:left w:val="single" w:sz="4" w:space="0" w:color="auto"/>
              <w:right w:val="single" w:sz="4" w:space="0" w:color="auto"/>
            </w:tcBorders>
          </w:tcPr>
          <w:p w14:paraId="4DAB7133" w14:textId="77777777" w:rsidR="00541366" w:rsidRPr="00541366" w:rsidRDefault="00541366" w:rsidP="00D5039F">
            <w:pPr>
              <w:pStyle w:val="BodyTextIndent"/>
              <w:spacing w:before="120" w:beforeAutospacing="0" w:after="120" w:afterAutospacing="0"/>
              <w:jc w:val="both"/>
              <w:rPr>
                <w:sz w:val="20"/>
                <w:szCs w:val="20"/>
                <w:lang w:val="en-GB"/>
              </w:rPr>
            </w:pPr>
          </w:p>
        </w:tc>
      </w:tr>
      <w:tr w:rsidR="00541366" w:rsidRPr="00541366" w14:paraId="26E8F054" w14:textId="77777777" w:rsidTr="00E763D1">
        <w:trPr>
          <w:trHeight w:val="996"/>
        </w:trPr>
        <w:tc>
          <w:tcPr>
            <w:tcW w:w="605" w:type="dxa"/>
            <w:vMerge/>
            <w:tcBorders>
              <w:top w:val="single" w:sz="4" w:space="0" w:color="auto"/>
              <w:left w:val="single" w:sz="4" w:space="0" w:color="auto"/>
              <w:right w:val="single" w:sz="4" w:space="0" w:color="auto"/>
            </w:tcBorders>
          </w:tcPr>
          <w:p w14:paraId="58EBFB0F"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top w:val="single" w:sz="4" w:space="0" w:color="auto"/>
              <w:left w:val="single" w:sz="4" w:space="0" w:color="auto"/>
              <w:right w:val="single" w:sz="4" w:space="0" w:color="auto"/>
            </w:tcBorders>
          </w:tcPr>
          <w:p w14:paraId="700B5E2A"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right w:val="single" w:sz="4" w:space="0" w:color="auto"/>
            </w:tcBorders>
          </w:tcPr>
          <w:p w14:paraId="7F286ACA" w14:textId="77777777" w:rsidR="00541366" w:rsidRPr="00541366" w:rsidRDefault="00541366" w:rsidP="00541366">
            <w:pPr>
              <w:pStyle w:val="BodyTextIndent"/>
              <w:numPr>
                <w:ilvl w:val="0"/>
                <w:numId w:val="29"/>
              </w:numPr>
              <w:spacing w:before="120" w:beforeAutospacing="0" w:after="120" w:afterAutospacing="0"/>
              <w:ind w:left="595" w:hanging="425"/>
              <w:jc w:val="both"/>
              <w:rPr>
                <w:sz w:val="20"/>
                <w:szCs w:val="20"/>
                <w:lang w:val="en-GB"/>
              </w:rPr>
            </w:pPr>
            <w:r w:rsidRPr="00541366">
              <w:rPr>
                <w:sz w:val="20"/>
                <w:szCs w:val="20"/>
                <w:lang w:val="en-GB"/>
              </w:rPr>
              <w:t>during testing, all measurement data must be collected, stored in the computer memory, and made available for presentation or printing;</w:t>
            </w:r>
          </w:p>
        </w:tc>
        <w:tc>
          <w:tcPr>
            <w:tcW w:w="1774" w:type="dxa"/>
            <w:tcBorders>
              <w:top w:val="single" w:sz="4" w:space="0" w:color="auto"/>
              <w:left w:val="single" w:sz="4" w:space="0" w:color="auto"/>
              <w:right w:val="single" w:sz="4" w:space="0" w:color="auto"/>
            </w:tcBorders>
          </w:tcPr>
          <w:p w14:paraId="4C95B90C" w14:textId="77777777" w:rsidR="00541366" w:rsidRPr="00541366" w:rsidRDefault="00541366" w:rsidP="00D5039F">
            <w:pPr>
              <w:pStyle w:val="BodyTextIndent"/>
              <w:spacing w:before="120" w:beforeAutospacing="0" w:after="120" w:afterAutospacing="0"/>
              <w:jc w:val="both"/>
              <w:rPr>
                <w:sz w:val="20"/>
                <w:szCs w:val="20"/>
                <w:lang w:val="en-GB"/>
              </w:rPr>
            </w:pPr>
          </w:p>
        </w:tc>
      </w:tr>
      <w:tr w:rsidR="00541366" w:rsidRPr="00541366" w14:paraId="14380AD7" w14:textId="77777777" w:rsidTr="00E763D1">
        <w:trPr>
          <w:trHeight w:val="543"/>
        </w:trPr>
        <w:tc>
          <w:tcPr>
            <w:tcW w:w="605" w:type="dxa"/>
            <w:vMerge/>
            <w:tcBorders>
              <w:top w:val="single" w:sz="4" w:space="0" w:color="auto"/>
              <w:left w:val="single" w:sz="4" w:space="0" w:color="auto"/>
              <w:right w:val="single" w:sz="4" w:space="0" w:color="auto"/>
            </w:tcBorders>
          </w:tcPr>
          <w:p w14:paraId="5158A0BB"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top w:val="single" w:sz="4" w:space="0" w:color="auto"/>
              <w:left w:val="single" w:sz="4" w:space="0" w:color="auto"/>
              <w:right w:val="single" w:sz="4" w:space="0" w:color="auto"/>
            </w:tcBorders>
          </w:tcPr>
          <w:p w14:paraId="501AF415"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right w:val="single" w:sz="4" w:space="0" w:color="auto"/>
            </w:tcBorders>
          </w:tcPr>
          <w:p w14:paraId="3512B4C7" w14:textId="77777777" w:rsidR="00541366" w:rsidRPr="00541366" w:rsidRDefault="00541366" w:rsidP="00541366">
            <w:pPr>
              <w:pStyle w:val="BodyTextIndent"/>
              <w:numPr>
                <w:ilvl w:val="0"/>
                <w:numId w:val="29"/>
              </w:numPr>
              <w:spacing w:before="120" w:beforeAutospacing="0" w:after="120" w:afterAutospacing="0"/>
              <w:ind w:left="595" w:hanging="425"/>
              <w:jc w:val="both"/>
              <w:rPr>
                <w:sz w:val="20"/>
                <w:szCs w:val="20"/>
                <w:lang w:val="en-GB"/>
              </w:rPr>
            </w:pPr>
            <w:r w:rsidRPr="00541366">
              <w:rPr>
                <w:sz w:val="20"/>
                <w:szCs w:val="20"/>
                <w:lang w:val="en-GB"/>
              </w:rPr>
              <w:t>control station for the user;</w:t>
            </w:r>
          </w:p>
        </w:tc>
        <w:tc>
          <w:tcPr>
            <w:tcW w:w="1774" w:type="dxa"/>
            <w:tcBorders>
              <w:top w:val="single" w:sz="4" w:space="0" w:color="auto"/>
              <w:left w:val="single" w:sz="4" w:space="0" w:color="auto"/>
              <w:right w:val="single" w:sz="4" w:space="0" w:color="auto"/>
            </w:tcBorders>
          </w:tcPr>
          <w:p w14:paraId="29AE0665" w14:textId="77777777" w:rsidR="00541366" w:rsidRPr="00541366" w:rsidRDefault="00541366" w:rsidP="00D5039F">
            <w:pPr>
              <w:pStyle w:val="BodyTextIndent"/>
              <w:spacing w:before="120" w:beforeAutospacing="0" w:after="120" w:afterAutospacing="0"/>
              <w:jc w:val="both"/>
              <w:rPr>
                <w:sz w:val="20"/>
                <w:szCs w:val="20"/>
                <w:lang w:val="en-GB"/>
              </w:rPr>
            </w:pPr>
          </w:p>
        </w:tc>
      </w:tr>
      <w:tr w:rsidR="00541366" w:rsidRPr="00541366" w14:paraId="240EA77D" w14:textId="77777777" w:rsidTr="00E763D1">
        <w:trPr>
          <w:trHeight w:val="144"/>
        </w:trPr>
        <w:tc>
          <w:tcPr>
            <w:tcW w:w="605" w:type="dxa"/>
            <w:vMerge/>
            <w:tcBorders>
              <w:top w:val="single" w:sz="4" w:space="0" w:color="auto"/>
              <w:left w:val="single" w:sz="4" w:space="0" w:color="auto"/>
              <w:right w:val="single" w:sz="4" w:space="0" w:color="auto"/>
            </w:tcBorders>
          </w:tcPr>
          <w:p w14:paraId="45048BC8"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top w:val="single" w:sz="4" w:space="0" w:color="auto"/>
              <w:left w:val="single" w:sz="4" w:space="0" w:color="auto"/>
              <w:right w:val="single" w:sz="4" w:space="0" w:color="auto"/>
            </w:tcBorders>
          </w:tcPr>
          <w:p w14:paraId="5A7361E7"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177FCA7D" w14:textId="77777777" w:rsidR="00541366" w:rsidRPr="00541366" w:rsidRDefault="00541366" w:rsidP="00541366">
            <w:pPr>
              <w:pStyle w:val="BodyTextIndent"/>
              <w:numPr>
                <w:ilvl w:val="0"/>
                <w:numId w:val="29"/>
              </w:numPr>
              <w:spacing w:before="120" w:beforeAutospacing="0" w:after="120" w:afterAutospacing="0"/>
              <w:ind w:left="601" w:hanging="426"/>
              <w:jc w:val="both"/>
              <w:rPr>
                <w:sz w:val="20"/>
                <w:szCs w:val="20"/>
                <w:lang w:val="en-GB"/>
              </w:rPr>
            </w:pPr>
            <w:r w:rsidRPr="00541366">
              <w:rPr>
                <w:sz w:val="20"/>
                <w:szCs w:val="20"/>
                <w:lang w:val="en-GB"/>
              </w:rPr>
              <w:t>brake – (dynamometer) with the frame and fixtures for both the ICE and the brake, with the connecting shaft and safety covers;</w:t>
            </w:r>
          </w:p>
        </w:tc>
        <w:tc>
          <w:tcPr>
            <w:tcW w:w="1774" w:type="dxa"/>
            <w:tcBorders>
              <w:top w:val="single" w:sz="4" w:space="0" w:color="auto"/>
              <w:left w:val="single" w:sz="4" w:space="0" w:color="auto"/>
              <w:bottom w:val="single" w:sz="4" w:space="0" w:color="auto"/>
              <w:right w:val="single" w:sz="4" w:space="0" w:color="auto"/>
            </w:tcBorders>
          </w:tcPr>
          <w:p w14:paraId="1C87E2A5" w14:textId="77777777" w:rsidR="00541366" w:rsidRPr="00541366" w:rsidRDefault="00541366" w:rsidP="00D5039F">
            <w:pPr>
              <w:pStyle w:val="BodyTextIndent"/>
              <w:spacing w:before="120" w:beforeAutospacing="0" w:after="120" w:afterAutospacing="0"/>
              <w:jc w:val="both"/>
              <w:rPr>
                <w:sz w:val="20"/>
                <w:szCs w:val="20"/>
                <w:lang w:val="en-GB"/>
              </w:rPr>
            </w:pPr>
          </w:p>
        </w:tc>
      </w:tr>
      <w:tr w:rsidR="00541366" w:rsidRPr="00541366" w14:paraId="2AF3C305" w14:textId="77777777" w:rsidTr="00E763D1">
        <w:trPr>
          <w:trHeight w:val="144"/>
        </w:trPr>
        <w:tc>
          <w:tcPr>
            <w:tcW w:w="605" w:type="dxa"/>
            <w:vMerge/>
            <w:tcBorders>
              <w:top w:val="single" w:sz="4" w:space="0" w:color="auto"/>
              <w:left w:val="single" w:sz="4" w:space="0" w:color="auto"/>
              <w:right w:val="single" w:sz="4" w:space="0" w:color="auto"/>
            </w:tcBorders>
          </w:tcPr>
          <w:p w14:paraId="613C2E31"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top w:val="single" w:sz="4" w:space="0" w:color="auto"/>
              <w:left w:val="single" w:sz="4" w:space="0" w:color="auto"/>
              <w:right w:val="single" w:sz="4" w:space="0" w:color="auto"/>
            </w:tcBorders>
          </w:tcPr>
          <w:p w14:paraId="5CC4E817"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09088F7A" w14:textId="77777777" w:rsidR="00541366" w:rsidRPr="00541366" w:rsidRDefault="00541366" w:rsidP="00541366">
            <w:pPr>
              <w:pStyle w:val="BodyTextIndent"/>
              <w:numPr>
                <w:ilvl w:val="0"/>
                <w:numId w:val="29"/>
              </w:numPr>
              <w:spacing w:before="120" w:beforeAutospacing="0" w:after="120" w:afterAutospacing="0"/>
              <w:ind w:left="601" w:hanging="426"/>
              <w:jc w:val="both"/>
              <w:rPr>
                <w:sz w:val="20"/>
                <w:szCs w:val="20"/>
                <w:lang w:val="en-GB"/>
              </w:rPr>
            </w:pPr>
            <w:r w:rsidRPr="00541366">
              <w:rPr>
                <w:sz w:val="20"/>
                <w:szCs w:val="20"/>
                <w:lang w:val="en-GB"/>
              </w:rPr>
              <w:t>brake – permanent magnet synchronous motor – generator (hereinafter referred to as PMSM) or other electric unit, controlled by an appropriate controller integrated with the automated test bench control system;</w:t>
            </w:r>
          </w:p>
        </w:tc>
        <w:tc>
          <w:tcPr>
            <w:tcW w:w="1774" w:type="dxa"/>
            <w:tcBorders>
              <w:top w:val="single" w:sz="4" w:space="0" w:color="auto"/>
              <w:left w:val="single" w:sz="4" w:space="0" w:color="auto"/>
              <w:bottom w:val="single" w:sz="4" w:space="0" w:color="auto"/>
              <w:right w:val="single" w:sz="4" w:space="0" w:color="auto"/>
            </w:tcBorders>
          </w:tcPr>
          <w:p w14:paraId="2874FBFC" w14:textId="77777777" w:rsidR="00541366" w:rsidRPr="00541366" w:rsidRDefault="00541366" w:rsidP="00D5039F">
            <w:pPr>
              <w:pStyle w:val="BodyTextIndent"/>
              <w:spacing w:before="120" w:beforeAutospacing="0" w:after="120" w:afterAutospacing="0"/>
              <w:jc w:val="both"/>
              <w:rPr>
                <w:sz w:val="20"/>
                <w:szCs w:val="20"/>
                <w:lang w:val="en-GB"/>
              </w:rPr>
            </w:pPr>
          </w:p>
        </w:tc>
      </w:tr>
      <w:tr w:rsidR="00541366" w:rsidRPr="00541366" w14:paraId="4FA02391" w14:textId="77777777" w:rsidTr="00E763D1">
        <w:trPr>
          <w:trHeight w:val="144"/>
        </w:trPr>
        <w:tc>
          <w:tcPr>
            <w:tcW w:w="605" w:type="dxa"/>
            <w:vMerge/>
            <w:tcBorders>
              <w:top w:val="single" w:sz="4" w:space="0" w:color="auto"/>
              <w:left w:val="single" w:sz="4" w:space="0" w:color="auto"/>
              <w:right w:val="single" w:sz="4" w:space="0" w:color="auto"/>
            </w:tcBorders>
          </w:tcPr>
          <w:p w14:paraId="648D73CD"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top w:val="single" w:sz="4" w:space="0" w:color="auto"/>
              <w:left w:val="single" w:sz="4" w:space="0" w:color="auto"/>
              <w:right w:val="single" w:sz="4" w:space="0" w:color="auto"/>
            </w:tcBorders>
          </w:tcPr>
          <w:p w14:paraId="21A06946"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vAlign w:val="center"/>
          </w:tcPr>
          <w:p w14:paraId="21F36831" w14:textId="77777777" w:rsidR="00541366" w:rsidRPr="00541366" w:rsidRDefault="00541366" w:rsidP="00541366">
            <w:pPr>
              <w:pStyle w:val="BodyTextIndent"/>
              <w:numPr>
                <w:ilvl w:val="0"/>
                <w:numId w:val="29"/>
              </w:numPr>
              <w:spacing w:before="120" w:beforeAutospacing="0" w:after="120" w:afterAutospacing="0"/>
              <w:ind w:left="601" w:hanging="426"/>
              <w:contextualSpacing/>
              <w:rPr>
                <w:sz w:val="20"/>
                <w:szCs w:val="20"/>
                <w:lang w:val="en-GB"/>
              </w:rPr>
            </w:pPr>
            <w:r w:rsidRPr="00541366">
              <w:rPr>
                <w:sz w:val="20"/>
                <w:szCs w:val="20"/>
                <w:lang w:val="en-GB"/>
              </w:rPr>
              <w:t>at least the following bench operating modes:</w:t>
            </w:r>
          </w:p>
          <w:p w14:paraId="11F0D767" w14:textId="77777777" w:rsidR="00541366" w:rsidRPr="00541366" w:rsidRDefault="00541366" w:rsidP="00541366">
            <w:pPr>
              <w:pStyle w:val="BodyTextIndent"/>
              <w:numPr>
                <w:ilvl w:val="0"/>
                <w:numId w:val="36"/>
              </w:numPr>
              <w:spacing w:before="120" w:beforeAutospacing="0" w:after="120" w:afterAutospacing="0"/>
              <w:rPr>
                <w:sz w:val="20"/>
                <w:szCs w:val="20"/>
                <w:lang w:val="en-GB"/>
              </w:rPr>
            </w:pPr>
            <w:r w:rsidRPr="00541366">
              <w:rPr>
                <w:sz w:val="20"/>
                <w:szCs w:val="20"/>
                <w:lang w:val="en-GB" w:eastAsia="en-US"/>
              </w:rPr>
              <w:t>throttle</w:t>
            </w:r>
            <w:r w:rsidRPr="00541366">
              <w:rPr>
                <w:sz w:val="20"/>
                <w:szCs w:val="20"/>
                <w:lang w:val="en-GB"/>
              </w:rPr>
              <w:t xml:space="preserve"> (ICE) / constant RPM (dynamometer</w:t>
            </w:r>
            <w:proofErr w:type="gramStart"/>
            <w:r w:rsidRPr="00541366">
              <w:rPr>
                <w:sz w:val="20"/>
                <w:szCs w:val="20"/>
                <w:lang w:val="en-GB"/>
              </w:rPr>
              <w:t>);</w:t>
            </w:r>
            <w:proofErr w:type="gramEnd"/>
          </w:p>
          <w:p w14:paraId="5F84355A" w14:textId="77777777" w:rsidR="00541366" w:rsidRPr="00541366" w:rsidRDefault="00541366" w:rsidP="00541366">
            <w:pPr>
              <w:pStyle w:val="BodyTextIndent"/>
              <w:numPr>
                <w:ilvl w:val="0"/>
                <w:numId w:val="36"/>
              </w:numPr>
              <w:spacing w:before="120" w:beforeAutospacing="0" w:after="120" w:afterAutospacing="0"/>
              <w:rPr>
                <w:sz w:val="20"/>
                <w:szCs w:val="20"/>
                <w:lang w:val="en-GB"/>
              </w:rPr>
            </w:pPr>
            <w:r w:rsidRPr="00541366">
              <w:rPr>
                <w:sz w:val="20"/>
                <w:szCs w:val="20"/>
                <w:lang w:val="en-GB" w:eastAsia="en-US"/>
              </w:rPr>
              <w:t>throttle</w:t>
            </w:r>
            <w:r w:rsidRPr="00541366">
              <w:rPr>
                <w:sz w:val="20"/>
                <w:szCs w:val="20"/>
                <w:lang w:val="en-GB"/>
              </w:rPr>
              <w:t xml:space="preserve"> (ICE) / constant torque (dynamometer</w:t>
            </w:r>
            <w:proofErr w:type="gramStart"/>
            <w:r w:rsidRPr="00541366">
              <w:rPr>
                <w:sz w:val="20"/>
                <w:szCs w:val="20"/>
                <w:lang w:val="en-GB"/>
              </w:rPr>
              <w:t>);</w:t>
            </w:r>
            <w:proofErr w:type="gramEnd"/>
          </w:p>
          <w:p w14:paraId="6DFF9A9B" w14:textId="77777777" w:rsidR="00541366" w:rsidRPr="00541366" w:rsidRDefault="00541366" w:rsidP="00541366">
            <w:pPr>
              <w:pStyle w:val="BodyTextIndent"/>
              <w:numPr>
                <w:ilvl w:val="0"/>
                <w:numId w:val="36"/>
              </w:numPr>
              <w:spacing w:before="120" w:beforeAutospacing="0" w:after="120" w:afterAutospacing="0"/>
              <w:rPr>
                <w:sz w:val="20"/>
                <w:szCs w:val="20"/>
                <w:lang w:val="en-GB"/>
              </w:rPr>
            </w:pPr>
            <w:r w:rsidRPr="00541366">
              <w:rPr>
                <w:sz w:val="20"/>
                <w:szCs w:val="20"/>
                <w:lang w:val="en-GB" w:eastAsia="en-US"/>
              </w:rPr>
              <w:t>constant</w:t>
            </w:r>
            <w:r w:rsidRPr="00541366">
              <w:rPr>
                <w:sz w:val="20"/>
                <w:szCs w:val="20"/>
                <w:lang w:val="en-GB"/>
              </w:rPr>
              <w:t xml:space="preserve"> torque (ICE) / constant RPM (dynamometer</w:t>
            </w:r>
            <w:proofErr w:type="gramStart"/>
            <w:r w:rsidRPr="00541366">
              <w:rPr>
                <w:sz w:val="20"/>
                <w:szCs w:val="20"/>
                <w:lang w:val="en-GB"/>
              </w:rPr>
              <w:t>);</w:t>
            </w:r>
            <w:proofErr w:type="gramEnd"/>
          </w:p>
          <w:p w14:paraId="01DB0F25" w14:textId="77777777" w:rsidR="00541366" w:rsidRPr="00541366" w:rsidRDefault="00541366" w:rsidP="00541366">
            <w:pPr>
              <w:pStyle w:val="BodyTextIndent"/>
              <w:numPr>
                <w:ilvl w:val="0"/>
                <w:numId w:val="36"/>
              </w:numPr>
              <w:spacing w:before="120" w:beforeAutospacing="0" w:after="120" w:afterAutospacing="0"/>
              <w:rPr>
                <w:sz w:val="20"/>
                <w:szCs w:val="20"/>
                <w:lang w:val="en-GB"/>
              </w:rPr>
            </w:pPr>
            <w:r w:rsidRPr="00541366">
              <w:rPr>
                <w:sz w:val="20"/>
                <w:szCs w:val="20"/>
                <w:lang w:val="en-GB" w:eastAsia="en-US"/>
              </w:rPr>
              <w:t>constant</w:t>
            </w:r>
            <w:r w:rsidRPr="00541366">
              <w:rPr>
                <w:sz w:val="20"/>
                <w:szCs w:val="20"/>
                <w:lang w:val="en-GB"/>
              </w:rPr>
              <w:t xml:space="preserve"> RPM (ICE) / constant torque (dynamometer</w:t>
            </w:r>
            <w:proofErr w:type="gramStart"/>
            <w:r w:rsidRPr="00541366">
              <w:rPr>
                <w:sz w:val="20"/>
                <w:szCs w:val="20"/>
                <w:lang w:val="en-GB"/>
              </w:rPr>
              <w:t>);</w:t>
            </w:r>
            <w:proofErr w:type="gramEnd"/>
          </w:p>
          <w:p w14:paraId="4BE0A208" w14:textId="77777777" w:rsidR="00541366" w:rsidRPr="00541366" w:rsidRDefault="00541366" w:rsidP="00541366">
            <w:pPr>
              <w:pStyle w:val="BodyTextIndent"/>
              <w:numPr>
                <w:ilvl w:val="0"/>
                <w:numId w:val="36"/>
              </w:numPr>
              <w:spacing w:before="120" w:beforeAutospacing="0" w:after="120" w:afterAutospacing="0"/>
              <w:rPr>
                <w:sz w:val="20"/>
                <w:szCs w:val="20"/>
                <w:lang w:val="en-GB"/>
              </w:rPr>
            </w:pPr>
            <w:r w:rsidRPr="00541366">
              <w:rPr>
                <w:sz w:val="20"/>
                <w:szCs w:val="20"/>
                <w:lang w:val="en-GB" w:eastAsia="en-US"/>
              </w:rPr>
              <w:t>throttle</w:t>
            </w:r>
            <w:r w:rsidRPr="00541366">
              <w:rPr>
                <w:sz w:val="20"/>
                <w:szCs w:val="20"/>
                <w:lang w:val="en-GB"/>
              </w:rPr>
              <w:t xml:space="preserve"> (ICE) / torque (~RPM</w:t>
            </w:r>
            <w:r w:rsidRPr="00541366">
              <w:rPr>
                <w:sz w:val="20"/>
                <w:szCs w:val="20"/>
                <w:vertAlign w:val="superscript"/>
                <w:lang w:val="en-GB"/>
              </w:rPr>
              <w:t>2</w:t>
            </w:r>
            <w:r w:rsidRPr="00541366">
              <w:rPr>
                <w:sz w:val="20"/>
                <w:szCs w:val="20"/>
                <w:lang w:val="en-GB"/>
              </w:rPr>
              <w:t>/ ~RPM</w:t>
            </w:r>
            <w:r w:rsidRPr="00541366">
              <w:rPr>
                <w:sz w:val="20"/>
                <w:szCs w:val="20"/>
                <w:vertAlign w:val="superscript"/>
                <w:lang w:val="en-GB"/>
              </w:rPr>
              <w:t>3</w:t>
            </w:r>
            <w:r w:rsidRPr="00541366">
              <w:rPr>
                <w:sz w:val="20"/>
                <w:szCs w:val="20"/>
                <w:lang w:val="en-GB"/>
              </w:rPr>
              <w:t>) (dynamometer);</w:t>
            </w:r>
          </w:p>
        </w:tc>
        <w:tc>
          <w:tcPr>
            <w:tcW w:w="1774" w:type="dxa"/>
            <w:tcBorders>
              <w:top w:val="single" w:sz="4" w:space="0" w:color="auto"/>
              <w:left w:val="single" w:sz="4" w:space="0" w:color="auto"/>
              <w:bottom w:val="single" w:sz="4" w:space="0" w:color="auto"/>
              <w:right w:val="single" w:sz="4" w:space="0" w:color="auto"/>
            </w:tcBorders>
          </w:tcPr>
          <w:p w14:paraId="03B4F177" w14:textId="77777777" w:rsidR="00541366" w:rsidRPr="00541366" w:rsidRDefault="00541366" w:rsidP="00D5039F">
            <w:pPr>
              <w:pStyle w:val="BodyTextIndent"/>
              <w:spacing w:before="120" w:beforeAutospacing="0" w:after="120" w:afterAutospacing="0"/>
              <w:contextualSpacing/>
              <w:jc w:val="both"/>
              <w:rPr>
                <w:sz w:val="20"/>
                <w:szCs w:val="20"/>
                <w:lang w:val="en-GB"/>
              </w:rPr>
            </w:pPr>
          </w:p>
        </w:tc>
      </w:tr>
      <w:tr w:rsidR="00541366" w:rsidRPr="00541366" w14:paraId="2C703323" w14:textId="77777777" w:rsidTr="00E763D1">
        <w:trPr>
          <w:trHeight w:val="1656"/>
        </w:trPr>
        <w:tc>
          <w:tcPr>
            <w:tcW w:w="605" w:type="dxa"/>
            <w:vMerge/>
            <w:tcBorders>
              <w:top w:val="single" w:sz="4" w:space="0" w:color="auto"/>
              <w:left w:val="single" w:sz="4" w:space="0" w:color="auto"/>
              <w:right w:val="single" w:sz="4" w:space="0" w:color="auto"/>
            </w:tcBorders>
          </w:tcPr>
          <w:p w14:paraId="4D815A80"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top w:val="single" w:sz="4" w:space="0" w:color="auto"/>
              <w:left w:val="single" w:sz="4" w:space="0" w:color="auto"/>
              <w:right w:val="single" w:sz="4" w:space="0" w:color="auto"/>
            </w:tcBorders>
          </w:tcPr>
          <w:p w14:paraId="7679BEC2"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right w:val="single" w:sz="4" w:space="0" w:color="auto"/>
            </w:tcBorders>
          </w:tcPr>
          <w:p w14:paraId="379805A6" w14:textId="77777777" w:rsidR="00541366" w:rsidRPr="00541366" w:rsidRDefault="00541366" w:rsidP="00541366">
            <w:pPr>
              <w:pStyle w:val="BodyTextIndent"/>
              <w:numPr>
                <w:ilvl w:val="0"/>
                <w:numId w:val="29"/>
              </w:numPr>
              <w:spacing w:before="120" w:beforeAutospacing="0" w:after="120" w:afterAutospacing="0"/>
              <w:ind w:left="601" w:hanging="426"/>
              <w:contextualSpacing/>
              <w:jc w:val="both"/>
              <w:rPr>
                <w:sz w:val="20"/>
                <w:szCs w:val="20"/>
                <w:lang w:val="en-GB"/>
              </w:rPr>
            </w:pPr>
            <w:r w:rsidRPr="00541366">
              <w:rPr>
                <w:sz w:val="20"/>
                <w:szCs w:val="20"/>
                <w:lang w:val="en-GB"/>
              </w:rPr>
              <w:t>control of the dynamometer: the test bench control system must include HV inverter to control brake generating 3-phase power signals in response to brake integrated encoder signals to ensure requested rotational speed, torque, or energy recuperated at settable power/current/torque;</w:t>
            </w:r>
          </w:p>
        </w:tc>
        <w:tc>
          <w:tcPr>
            <w:tcW w:w="1774" w:type="dxa"/>
            <w:tcBorders>
              <w:top w:val="single" w:sz="4" w:space="0" w:color="auto"/>
              <w:left w:val="single" w:sz="4" w:space="0" w:color="auto"/>
              <w:right w:val="single" w:sz="4" w:space="0" w:color="auto"/>
            </w:tcBorders>
          </w:tcPr>
          <w:p w14:paraId="5E1D7DCE" w14:textId="77777777" w:rsidR="00541366" w:rsidRPr="00541366" w:rsidRDefault="00541366" w:rsidP="00D5039F">
            <w:pPr>
              <w:pStyle w:val="BodyTextIndent"/>
              <w:spacing w:before="120" w:after="120"/>
              <w:contextualSpacing/>
              <w:jc w:val="both"/>
              <w:rPr>
                <w:sz w:val="20"/>
                <w:szCs w:val="20"/>
                <w:lang w:val="en-GB"/>
              </w:rPr>
            </w:pPr>
          </w:p>
        </w:tc>
      </w:tr>
      <w:tr w:rsidR="00541366" w:rsidRPr="00541366" w14:paraId="0F8F135E" w14:textId="77777777" w:rsidTr="00E763D1">
        <w:trPr>
          <w:trHeight w:val="562"/>
        </w:trPr>
        <w:tc>
          <w:tcPr>
            <w:tcW w:w="605" w:type="dxa"/>
            <w:vMerge/>
            <w:tcBorders>
              <w:top w:val="single" w:sz="4" w:space="0" w:color="auto"/>
              <w:left w:val="single" w:sz="4" w:space="0" w:color="auto"/>
              <w:right w:val="single" w:sz="4" w:space="0" w:color="auto"/>
            </w:tcBorders>
          </w:tcPr>
          <w:p w14:paraId="67667D62"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top w:val="single" w:sz="4" w:space="0" w:color="auto"/>
              <w:left w:val="single" w:sz="4" w:space="0" w:color="auto"/>
              <w:right w:val="single" w:sz="4" w:space="0" w:color="auto"/>
            </w:tcBorders>
          </w:tcPr>
          <w:p w14:paraId="61E5173B"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right w:val="single" w:sz="4" w:space="0" w:color="auto"/>
            </w:tcBorders>
          </w:tcPr>
          <w:p w14:paraId="2CB90B3A" w14:textId="77777777" w:rsidR="00541366" w:rsidRPr="00541366" w:rsidRDefault="00541366" w:rsidP="00541366">
            <w:pPr>
              <w:pStyle w:val="BodyTextIndent"/>
              <w:numPr>
                <w:ilvl w:val="0"/>
                <w:numId w:val="29"/>
              </w:numPr>
              <w:spacing w:before="120" w:beforeAutospacing="0" w:after="120" w:afterAutospacing="0"/>
              <w:ind w:left="601" w:hanging="426"/>
              <w:contextualSpacing/>
              <w:jc w:val="both"/>
              <w:rPr>
                <w:sz w:val="20"/>
                <w:szCs w:val="20"/>
                <w:lang w:val="en-GB"/>
              </w:rPr>
            </w:pPr>
            <w:r w:rsidRPr="00541366">
              <w:rPr>
                <w:sz w:val="20"/>
                <w:szCs w:val="20"/>
                <w:lang w:val="en-GB"/>
              </w:rPr>
              <w:t>torquemeter between the ICE and the dynamometer;</w:t>
            </w:r>
          </w:p>
        </w:tc>
        <w:tc>
          <w:tcPr>
            <w:tcW w:w="1774" w:type="dxa"/>
            <w:tcBorders>
              <w:top w:val="single" w:sz="4" w:space="0" w:color="auto"/>
              <w:left w:val="single" w:sz="4" w:space="0" w:color="auto"/>
              <w:right w:val="single" w:sz="4" w:space="0" w:color="auto"/>
            </w:tcBorders>
          </w:tcPr>
          <w:p w14:paraId="51F06CE9" w14:textId="77777777" w:rsidR="00541366" w:rsidRPr="00541366" w:rsidRDefault="00541366" w:rsidP="00D5039F">
            <w:pPr>
              <w:pStyle w:val="BodyTextIndent"/>
              <w:spacing w:before="120" w:after="120"/>
              <w:contextualSpacing/>
              <w:jc w:val="both"/>
              <w:rPr>
                <w:sz w:val="20"/>
                <w:szCs w:val="20"/>
                <w:lang w:val="en-GB"/>
              </w:rPr>
            </w:pPr>
          </w:p>
        </w:tc>
      </w:tr>
      <w:tr w:rsidR="00541366" w:rsidRPr="00541366" w14:paraId="4C559DFC" w14:textId="77777777" w:rsidTr="00E763D1">
        <w:trPr>
          <w:trHeight w:val="1005"/>
        </w:trPr>
        <w:tc>
          <w:tcPr>
            <w:tcW w:w="605" w:type="dxa"/>
            <w:vMerge/>
            <w:tcBorders>
              <w:top w:val="single" w:sz="4" w:space="0" w:color="auto"/>
              <w:left w:val="single" w:sz="4" w:space="0" w:color="auto"/>
              <w:right w:val="single" w:sz="4" w:space="0" w:color="auto"/>
            </w:tcBorders>
          </w:tcPr>
          <w:p w14:paraId="7EE6C620"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top w:val="single" w:sz="4" w:space="0" w:color="auto"/>
              <w:left w:val="single" w:sz="4" w:space="0" w:color="auto"/>
              <w:right w:val="single" w:sz="4" w:space="0" w:color="auto"/>
            </w:tcBorders>
          </w:tcPr>
          <w:p w14:paraId="764BB6AD"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right w:val="single" w:sz="4" w:space="0" w:color="auto"/>
            </w:tcBorders>
          </w:tcPr>
          <w:p w14:paraId="51AC1131" w14:textId="77777777" w:rsidR="00541366" w:rsidRPr="00541366" w:rsidRDefault="00541366" w:rsidP="00541366">
            <w:pPr>
              <w:pStyle w:val="BodyTextIndent"/>
              <w:numPr>
                <w:ilvl w:val="0"/>
                <w:numId w:val="29"/>
              </w:numPr>
              <w:spacing w:before="120" w:beforeAutospacing="0" w:after="120" w:afterAutospacing="0"/>
              <w:ind w:left="601" w:hanging="426"/>
              <w:contextualSpacing/>
              <w:jc w:val="both"/>
              <w:rPr>
                <w:sz w:val="20"/>
                <w:szCs w:val="20"/>
                <w:lang w:val="en-GB"/>
              </w:rPr>
            </w:pPr>
            <w:r w:rsidRPr="00541366">
              <w:rPr>
                <w:sz w:val="20"/>
                <w:szCs w:val="20"/>
                <w:lang w:val="en-GB"/>
              </w:rPr>
              <w:t>the values from the test bench temperature and speed sensors must be displayed on the screen and recorded in memory;</w:t>
            </w:r>
          </w:p>
        </w:tc>
        <w:tc>
          <w:tcPr>
            <w:tcW w:w="1774" w:type="dxa"/>
            <w:tcBorders>
              <w:top w:val="single" w:sz="4" w:space="0" w:color="auto"/>
              <w:left w:val="single" w:sz="4" w:space="0" w:color="auto"/>
              <w:right w:val="single" w:sz="4" w:space="0" w:color="auto"/>
            </w:tcBorders>
          </w:tcPr>
          <w:p w14:paraId="511C78DD" w14:textId="77777777" w:rsidR="00541366" w:rsidRPr="00541366" w:rsidRDefault="00541366" w:rsidP="00D5039F">
            <w:pPr>
              <w:pStyle w:val="BodyTextIndent"/>
              <w:spacing w:before="120" w:after="120"/>
              <w:contextualSpacing/>
              <w:jc w:val="both"/>
              <w:rPr>
                <w:sz w:val="20"/>
                <w:szCs w:val="20"/>
                <w:highlight w:val="yellow"/>
                <w:lang w:val="en-GB"/>
              </w:rPr>
            </w:pPr>
          </w:p>
        </w:tc>
      </w:tr>
      <w:tr w:rsidR="00541366" w:rsidRPr="00541366" w14:paraId="46103C52" w14:textId="77777777" w:rsidTr="00E763D1">
        <w:trPr>
          <w:trHeight w:val="1042"/>
        </w:trPr>
        <w:tc>
          <w:tcPr>
            <w:tcW w:w="605" w:type="dxa"/>
            <w:vMerge/>
            <w:tcBorders>
              <w:left w:val="single" w:sz="4" w:space="0" w:color="auto"/>
              <w:right w:val="single" w:sz="4" w:space="0" w:color="auto"/>
            </w:tcBorders>
          </w:tcPr>
          <w:p w14:paraId="0B9AB560"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492CDBC5"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right w:val="single" w:sz="4" w:space="0" w:color="auto"/>
            </w:tcBorders>
          </w:tcPr>
          <w:p w14:paraId="58F801BC" w14:textId="77777777" w:rsidR="00541366" w:rsidRPr="00541366" w:rsidRDefault="00541366" w:rsidP="00541366">
            <w:pPr>
              <w:pStyle w:val="BodyTextIndent"/>
              <w:numPr>
                <w:ilvl w:val="0"/>
                <w:numId w:val="29"/>
              </w:numPr>
              <w:spacing w:before="120" w:beforeAutospacing="0" w:after="120" w:afterAutospacing="0"/>
              <w:ind w:left="601" w:hanging="426"/>
              <w:contextualSpacing/>
              <w:jc w:val="both"/>
              <w:rPr>
                <w:sz w:val="20"/>
                <w:szCs w:val="20"/>
                <w:lang w:val="en-GB"/>
              </w:rPr>
            </w:pPr>
            <w:r w:rsidRPr="00541366">
              <w:rPr>
                <w:sz w:val="20"/>
                <w:szCs w:val="20"/>
                <w:lang w:val="en-GB"/>
              </w:rPr>
              <w:t xml:space="preserve">during the tests, the electrical energy generated by the dynamometer of the bench must be supplied to </w:t>
            </w:r>
            <w:proofErr w:type="spellStart"/>
            <w:proofErr w:type="gramStart"/>
            <w:r w:rsidRPr="00541366">
              <w:rPr>
                <w:sz w:val="20"/>
                <w:szCs w:val="20"/>
                <w:lang w:val="en-GB"/>
              </w:rPr>
              <w:t>a</w:t>
            </w:r>
            <w:proofErr w:type="spellEnd"/>
            <w:proofErr w:type="gramEnd"/>
            <w:r w:rsidRPr="00541366">
              <w:rPr>
                <w:sz w:val="20"/>
                <w:szCs w:val="20"/>
                <w:lang w:val="en-GB"/>
              </w:rPr>
              <w:t xml:space="preserve"> electrical grid;</w:t>
            </w:r>
          </w:p>
        </w:tc>
        <w:tc>
          <w:tcPr>
            <w:tcW w:w="1774" w:type="dxa"/>
            <w:tcBorders>
              <w:top w:val="single" w:sz="4" w:space="0" w:color="auto"/>
              <w:left w:val="single" w:sz="4" w:space="0" w:color="auto"/>
              <w:right w:val="single" w:sz="4" w:space="0" w:color="auto"/>
            </w:tcBorders>
          </w:tcPr>
          <w:p w14:paraId="3D677C16" w14:textId="77777777" w:rsidR="00541366" w:rsidRPr="00541366" w:rsidRDefault="00541366" w:rsidP="00D5039F">
            <w:pPr>
              <w:pStyle w:val="BodyTextIndent"/>
              <w:spacing w:before="120" w:beforeAutospacing="0" w:after="120" w:afterAutospacing="0"/>
              <w:jc w:val="both"/>
              <w:rPr>
                <w:sz w:val="20"/>
                <w:szCs w:val="20"/>
                <w:lang w:val="en-GB"/>
              </w:rPr>
            </w:pPr>
          </w:p>
        </w:tc>
      </w:tr>
      <w:tr w:rsidR="00541366" w:rsidRPr="00541366" w14:paraId="18EE63DD" w14:textId="77777777" w:rsidTr="00E763D1">
        <w:trPr>
          <w:trHeight w:val="144"/>
        </w:trPr>
        <w:tc>
          <w:tcPr>
            <w:tcW w:w="605" w:type="dxa"/>
            <w:vMerge/>
            <w:tcBorders>
              <w:left w:val="single" w:sz="4" w:space="0" w:color="auto"/>
              <w:right w:val="single" w:sz="4" w:space="0" w:color="auto"/>
            </w:tcBorders>
          </w:tcPr>
          <w:p w14:paraId="77E6F7F1"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72C2D6CD"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37B77939" w14:textId="77777777" w:rsidR="00541366" w:rsidRPr="00541366" w:rsidRDefault="00541366" w:rsidP="00541366">
            <w:pPr>
              <w:pStyle w:val="BodyTextIndent"/>
              <w:numPr>
                <w:ilvl w:val="0"/>
                <w:numId w:val="29"/>
              </w:numPr>
              <w:spacing w:before="120" w:beforeAutospacing="0" w:after="120" w:afterAutospacing="0"/>
              <w:ind w:left="601" w:hanging="426"/>
              <w:contextualSpacing/>
              <w:jc w:val="both"/>
              <w:rPr>
                <w:sz w:val="20"/>
                <w:szCs w:val="20"/>
                <w:lang w:val="en-GB"/>
              </w:rPr>
            </w:pPr>
            <w:r w:rsidRPr="00541366">
              <w:rPr>
                <w:sz w:val="20"/>
                <w:szCs w:val="20"/>
                <w:lang w:val="en-GB"/>
              </w:rPr>
              <w:t xml:space="preserve">test bench control system </w:t>
            </w:r>
            <w:proofErr w:type="gramStart"/>
            <w:r w:rsidRPr="00541366">
              <w:rPr>
                <w:sz w:val="20"/>
                <w:szCs w:val="20"/>
                <w:lang w:val="en-GB"/>
              </w:rPr>
              <w:t>has to</w:t>
            </w:r>
            <w:proofErr w:type="gramEnd"/>
            <w:r w:rsidRPr="00541366">
              <w:rPr>
                <w:sz w:val="20"/>
                <w:szCs w:val="20"/>
                <w:lang w:val="en-GB"/>
              </w:rPr>
              <w:t xml:space="preserve"> incorporate measurement sensors to measure HV voltages and currents during test bench operations, and their readouts </w:t>
            </w:r>
            <w:proofErr w:type="gramStart"/>
            <w:r w:rsidRPr="00541366">
              <w:rPr>
                <w:sz w:val="20"/>
                <w:szCs w:val="20"/>
                <w:lang w:val="en-GB"/>
              </w:rPr>
              <w:t>have to</w:t>
            </w:r>
            <w:proofErr w:type="gramEnd"/>
            <w:r w:rsidRPr="00541366">
              <w:rPr>
                <w:sz w:val="20"/>
                <w:szCs w:val="20"/>
                <w:lang w:val="en-GB"/>
              </w:rPr>
              <w:t xml:space="preserve"> be integrated into the control system of the test bench;</w:t>
            </w:r>
          </w:p>
        </w:tc>
        <w:tc>
          <w:tcPr>
            <w:tcW w:w="1774" w:type="dxa"/>
            <w:tcBorders>
              <w:top w:val="single" w:sz="4" w:space="0" w:color="auto"/>
              <w:left w:val="single" w:sz="4" w:space="0" w:color="auto"/>
              <w:bottom w:val="single" w:sz="4" w:space="0" w:color="auto"/>
              <w:right w:val="single" w:sz="4" w:space="0" w:color="auto"/>
            </w:tcBorders>
          </w:tcPr>
          <w:p w14:paraId="14B25833" w14:textId="77777777" w:rsidR="00541366" w:rsidRPr="00541366" w:rsidRDefault="00541366" w:rsidP="00D5039F">
            <w:pPr>
              <w:tabs>
                <w:tab w:val="left" w:pos="30"/>
              </w:tabs>
              <w:spacing w:before="120" w:after="120"/>
              <w:rPr>
                <w:rFonts w:ascii="Times New Roman" w:hAnsi="Times New Roman" w:cs="Times New Roman"/>
                <w:sz w:val="20"/>
                <w:szCs w:val="20"/>
                <w:lang w:val="en-GB"/>
              </w:rPr>
            </w:pPr>
          </w:p>
        </w:tc>
      </w:tr>
      <w:tr w:rsidR="00541366" w:rsidRPr="00541366" w14:paraId="08460424" w14:textId="77777777" w:rsidTr="00E763D1">
        <w:trPr>
          <w:trHeight w:val="144"/>
        </w:trPr>
        <w:tc>
          <w:tcPr>
            <w:tcW w:w="605" w:type="dxa"/>
            <w:vMerge/>
            <w:tcBorders>
              <w:left w:val="single" w:sz="4" w:space="0" w:color="auto"/>
              <w:right w:val="single" w:sz="4" w:space="0" w:color="auto"/>
            </w:tcBorders>
          </w:tcPr>
          <w:p w14:paraId="0C79C5C4"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36A4B7B0"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6827995A" w14:textId="77777777" w:rsidR="00541366" w:rsidRPr="00541366" w:rsidRDefault="00541366" w:rsidP="00541366">
            <w:pPr>
              <w:pStyle w:val="BodyTextIndent"/>
              <w:numPr>
                <w:ilvl w:val="0"/>
                <w:numId w:val="29"/>
              </w:numPr>
              <w:spacing w:before="120" w:beforeAutospacing="0" w:after="120" w:afterAutospacing="0"/>
              <w:ind w:left="601" w:hanging="426"/>
              <w:contextualSpacing/>
              <w:jc w:val="both"/>
              <w:rPr>
                <w:sz w:val="20"/>
                <w:szCs w:val="20"/>
                <w:lang w:val="en-GB"/>
              </w:rPr>
            </w:pPr>
            <w:r w:rsidRPr="00541366">
              <w:rPr>
                <w:sz w:val="20"/>
                <w:szCs w:val="20"/>
                <w:lang w:val="en-GB"/>
              </w:rPr>
              <w:t xml:space="preserve">the ICE exhaust gas extraction/removal system must not affect engine operation, i.e., the extraction fan must not reduce the pressure in the exhaust pipe, and an excessively long pipeline must not create additional backpressure in the ICE exhaust system. For example, a continuous long exhaust pipe must be </w:t>
            </w:r>
            <w:r w:rsidRPr="00541366">
              <w:rPr>
                <w:sz w:val="20"/>
                <w:szCs w:val="20"/>
                <w:lang w:val="en-GB"/>
              </w:rPr>
              <w:lastRenderedPageBreak/>
              <w:t>avoided – instead, a relatively thin exhaust pipe should be inserted into a much wider ventilation duct with a high-capacity exhaust gas extraction fan that also draws in ambient air;</w:t>
            </w:r>
          </w:p>
        </w:tc>
        <w:tc>
          <w:tcPr>
            <w:tcW w:w="1774" w:type="dxa"/>
            <w:tcBorders>
              <w:top w:val="single" w:sz="4" w:space="0" w:color="auto"/>
              <w:left w:val="single" w:sz="4" w:space="0" w:color="auto"/>
              <w:bottom w:val="single" w:sz="4" w:space="0" w:color="auto"/>
              <w:right w:val="single" w:sz="4" w:space="0" w:color="auto"/>
            </w:tcBorders>
          </w:tcPr>
          <w:p w14:paraId="5232F74C" w14:textId="77777777" w:rsidR="00541366" w:rsidRPr="00541366" w:rsidRDefault="00541366" w:rsidP="00D5039F">
            <w:pPr>
              <w:tabs>
                <w:tab w:val="left" w:pos="30"/>
              </w:tabs>
              <w:spacing w:before="120" w:after="120"/>
              <w:rPr>
                <w:rFonts w:ascii="Times New Roman" w:hAnsi="Times New Roman" w:cs="Times New Roman"/>
                <w:sz w:val="20"/>
                <w:szCs w:val="20"/>
                <w:lang w:val="en-GB"/>
              </w:rPr>
            </w:pPr>
          </w:p>
        </w:tc>
      </w:tr>
      <w:tr w:rsidR="00541366" w:rsidRPr="00541366" w14:paraId="19C9FD17" w14:textId="77777777" w:rsidTr="00E763D1">
        <w:trPr>
          <w:trHeight w:val="144"/>
        </w:trPr>
        <w:tc>
          <w:tcPr>
            <w:tcW w:w="605" w:type="dxa"/>
            <w:vMerge/>
            <w:tcBorders>
              <w:left w:val="single" w:sz="4" w:space="0" w:color="auto"/>
              <w:bottom w:val="single" w:sz="4" w:space="0" w:color="auto"/>
              <w:right w:val="single" w:sz="4" w:space="0" w:color="auto"/>
            </w:tcBorders>
          </w:tcPr>
          <w:p w14:paraId="01199147"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bottom w:val="single" w:sz="4" w:space="0" w:color="auto"/>
              <w:right w:val="single" w:sz="4" w:space="0" w:color="auto"/>
            </w:tcBorders>
          </w:tcPr>
          <w:p w14:paraId="4CE70D1C"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56EECD7A" w14:textId="77777777" w:rsidR="00541366" w:rsidRPr="00541366" w:rsidRDefault="00541366" w:rsidP="00541366">
            <w:pPr>
              <w:pStyle w:val="BodyTextIndent"/>
              <w:numPr>
                <w:ilvl w:val="0"/>
                <w:numId w:val="29"/>
              </w:numPr>
              <w:spacing w:before="120" w:beforeAutospacing="0" w:after="120" w:afterAutospacing="0"/>
              <w:ind w:left="601" w:hanging="426"/>
              <w:contextualSpacing/>
              <w:jc w:val="both"/>
              <w:rPr>
                <w:sz w:val="20"/>
                <w:szCs w:val="20"/>
                <w:lang w:val="en-GB"/>
              </w:rPr>
            </w:pPr>
            <w:r w:rsidRPr="00541366">
              <w:rPr>
                <w:sz w:val="20"/>
                <w:szCs w:val="20"/>
                <w:lang w:val="en-GB"/>
              </w:rPr>
              <w:t xml:space="preserve">installed liquid fuel tank with a capacity of 5 to 10 </w:t>
            </w:r>
            <w:proofErr w:type="spellStart"/>
            <w:r w:rsidRPr="00541366">
              <w:rPr>
                <w:sz w:val="20"/>
                <w:szCs w:val="20"/>
                <w:lang w:val="en-GB"/>
              </w:rPr>
              <w:t>liters</w:t>
            </w:r>
            <w:proofErr w:type="spellEnd"/>
            <w:r w:rsidRPr="00541366">
              <w:rPr>
                <w:sz w:val="20"/>
                <w:szCs w:val="20"/>
                <w:lang w:val="en-GB"/>
              </w:rPr>
              <w:t>.</w:t>
            </w:r>
          </w:p>
        </w:tc>
        <w:tc>
          <w:tcPr>
            <w:tcW w:w="1774" w:type="dxa"/>
            <w:tcBorders>
              <w:top w:val="single" w:sz="4" w:space="0" w:color="auto"/>
              <w:left w:val="single" w:sz="4" w:space="0" w:color="auto"/>
              <w:bottom w:val="single" w:sz="4" w:space="0" w:color="auto"/>
              <w:right w:val="single" w:sz="4" w:space="0" w:color="auto"/>
            </w:tcBorders>
          </w:tcPr>
          <w:p w14:paraId="224DB29D" w14:textId="77777777" w:rsidR="00541366" w:rsidRPr="00541366" w:rsidRDefault="00541366" w:rsidP="00D5039F">
            <w:pPr>
              <w:tabs>
                <w:tab w:val="left" w:pos="30"/>
              </w:tabs>
              <w:spacing w:before="120" w:after="120"/>
              <w:rPr>
                <w:rFonts w:ascii="Times New Roman" w:hAnsi="Times New Roman" w:cs="Times New Roman"/>
                <w:sz w:val="20"/>
                <w:szCs w:val="20"/>
                <w:lang w:val="en-GB"/>
              </w:rPr>
            </w:pPr>
          </w:p>
        </w:tc>
      </w:tr>
      <w:tr w:rsidR="00541366" w:rsidRPr="00541366" w14:paraId="466DB95B" w14:textId="77777777" w:rsidTr="00E763D1">
        <w:trPr>
          <w:trHeight w:val="707"/>
        </w:trPr>
        <w:tc>
          <w:tcPr>
            <w:tcW w:w="605" w:type="dxa"/>
            <w:vMerge w:val="restart"/>
            <w:tcBorders>
              <w:top w:val="single" w:sz="4" w:space="0" w:color="auto"/>
              <w:left w:val="single" w:sz="4" w:space="0" w:color="auto"/>
              <w:right w:val="single" w:sz="4" w:space="0" w:color="auto"/>
            </w:tcBorders>
          </w:tcPr>
          <w:p w14:paraId="74FF1CD7"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r w:rsidRPr="00541366">
              <w:rPr>
                <w:rFonts w:ascii="Times New Roman" w:hAnsi="Times New Roman" w:cs="Times New Roman"/>
                <w:sz w:val="20"/>
                <w:szCs w:val="20"/>
                <w:lang w:val="en-GB"/>
              </w:rPr>
              <w:t>2.3</w:t>
            </w:r>
          </w:p>
        </w:tc>
        <w:tc>
          <w:tcPr>
            <w:tcW w:w="1125" w:type="dxa"/>
            <w:vMerge w:val="restart"/>
            <w:tcBorders>
              <w:top w:val="single" w:sz="4" w:space="0" w:color="auto"/>
              <w:left w:val="single" w:sz="4" w:space="0" w:color="auto"/>
              <w:right w:val="single" w:sz="4" w:space="0" w:color="auto"/>
            </w:tcBorders>
          </w:tcPr>
          <w:p w14:paraId="7A025ADD" w14:textId="77777777" w:rsidR="00541366" w:rsidRPr="00541366" w:rsidRDefault="00541366" w:rsidP="00D5039F">
            <w:pPr>
              <w:spacing w:before="120" w:after="120" w:line="276" w:lineRule="auto"/>
              <w:rPr>
                <w:rFonts w:ascii="Times New Roman" w:hAnsi="Times New Roman" w:cs="Times New Roman"/>
                <w:sz w:val="20"/>
                <w:szCs w:val="20"/>
                <w:lang w:val="en-GB"/>
              </w:rPr>
            </w:pPr>
            <w:r w:rsidRPr="00541366">
              <w:rPr>
                <w:rFonts w:ascii="Times New Roman" w:hAnsi="Times New Roman" w:cs="Times New Roman"/>
                <w:sz w:val="20"/>
                <w:szCs w:val="20"/>
                <w:lang w:val="en-GB"/>
              </w:rPr>
              <w:t>Liquid fuel consumption measurement equipment</w:t>
            </w:r>
          </w:p>
        </w:tc>
        <w:tc>
          <w:tcPr>
            <w:tcW w:w="6237" w:type="dxa"/>
            <w:tcBorders>
              <w:top w:val="single" w:sz="4" w:space="0" w:color="auto"/>
              <w:left w:val="single" w:sz="4" w:space="0" w:color="auto"/>
              <w:bottom w:val="single" w:sz="4" w:space="0" w:color="auto"/>
              <w:right w:val="single" w:sz="4" w:space="0" w:color="auto"/>
            </w:tcBorders>
          </w:tcPr>
          <w:p w14:paraId="4764CCBE" w14:textId="77777777" w:rsidR="00541366" w:rsidRPr="00541366" w:rsidRDefault="00541366" w:rsidP="00D5039F">
            <w:pPr>
              <w:pStyle w:val="BodyTextIndent"/>
              <w:numPr>
                <w:ilvl w:val="0"/>
                <w:numId w:val="30"/>
              </w:numPr>
              <w:spacing w:before="120" w:beforeAutospacing="0" w:after="120" w:afterAutospacing="0"/>
              <w:ind w:left="595" w:hanging="425"/>
              <w:jc w:val="both"/>
              <w:rPr>
                <w:sz w:val="20"/>
                <w:szCs w:val="20"/>
                <w:lang w:val="en-GB"/>
              </w:rPr>
            </w:pPr>
            <w:r w:rsidRPr="00541366">
              <w:rPr>
                <w:sz w:val="20"/>
                <w:szCs w:val="20"/>
                <w:lang w:val="en-GB"/>
              </w:rPr>
              <w:t>The values of the signals output by the equipment must be displayed on the screen and recorded in the test bench computer’s memory;</w:t>
            </w:r>
          </w:p>
        </w:tc>
        <w:tc>
          <w:tcPr>
            <w:tcW w:w="1774" w:type="dxa"/>
            <w:tcBorders>
              <w:top w:val="single" w:sz="4" w:space="0" w:color="auto"/>
              <w:left w:val="single" w:sz="4" w:space="0" w:color="auto"/>
              <w:bottom w:val="single" w:sz="4" w:space="0" w:color="auto"/>
              <w:right w:val="single" w:sz="4" w:space="0" w:color="auto"/>
            </w:tcBorders>
          </w:tcPr>
          <w:p w14:paraId="010F63A1" w14:textId="77777777" w:rsidR="00541366" w:rsidRPr="00541366" w:rsidRDefault="00541366" w:rsidP="00D5039F">
            <w:pPr>
              <w:tabs>
                <w:tab w:val="left" w:pos="30"/>
              </w:tabs>
              <w:spacing w:before="120" w:after="120"/>
              <w:rPr>
                <w:rFonts w:ascii="Times New Roman" w:hAnsi="Times New Roman" w:cs="Times New Roman"/>
                <w:sz w:val="20"/>
                <w:szCs w:val="20"/>
                <w:lang w:val="en-GB"/>
              </w:rPr>
            </w:pPr>
          </w:p>
        </w:tc>
      </w:tr>
      <w:tr w:rsidR="00541366" w:rsidRPr="00541366" w14:paraId="4DF32D93" w14:textId="77777777" w:rsidTr="00E763D1">
        <w:trPr>
          <w:trHeight w:val="144"/>
        </w:trPr>
        <w:tc>
          <w:tcPr>
            <w:tcW w:w="605" w:type="dxa"/>
            <w:vMerge/>
            <w:tcBorders>
              <w:top w:val="single" w:sz="4" w:space="0" w:color="auto"/>
              <w:left w:val="single" w:sz="4" w:space="0" w:color="auto"/>
              <w:right w:val="single" w:sz="4" w:space="0" w:color="auto"/>
            </w:tcBorders>
          </w:tcPr>
          <w:p w14:paraId="7A6CB5CB"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top w:val="single" w:sz="4" w:space="0" w:color="auto"/>
              <w:left w:val="single" w:sz="4" w:space="0" w:color="auto"/>
              <w:right w:val="single" w:sz="4" w:space="0" w:color="auto"/>
            </w:tcBorders>
          </w:tcPr>
          <w:p w14:paraId="37871AF7"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55225710" w14:textId="77777777" w:rsidR="00541366" w:rsidRPr="00541366" w:rsidRDefault="00541366" w:rsidP="00D5039F">
            <w:pPr>
              <w:pStyle w:val="BodyTextIndent"/>
              <w:numPr>
                <w:ilvl w:val="0"/>
                <w:numId w:val="30"/>
              </w:numPr>
              <w:spacing w:before="120" w:beforeAutospacing="0" w:after="120" w:afterAutospacing="0"/>
              <w:ind w:left="595" w:hanging="425"/>
              <w:jc w:val="both"/>
              <w:rPr>
                <w:sz w:val="20"/>
                <w:szCs w:val="20"/>
                <w:lang w:val="en-GB"/>
              </w:rPr>
            </w:pPr>
            <w:r w:rsidRPr="00541366">
              <w:rPr>
                <w:sz w:val="20"/>
                <w:szCs w:val="20"/>
                <w:lang w:val="en-GB"/>
              </w:rPr>
              <w:t>measuring range not less than 0.15 to 20 kg/h;</w:t>
            </w:r>
          </w:p>
        </w:tc>
        <w:tc>
          <w:tcPr>
            <w:tcW w:w="1774" w:type="dxa"/>
            <w:tcBorders>
              <w:top w:val="single" w:sz="4" w:space="0" w:color="auto"/>
              <w:left w:val="single" w:sz="4" w:space="0" w:color="auto"/>
              <w:bottom w:val="single" w:sz="4" w:space="0" w:color="auto"/>
              <w:right w:val="single" w:sz="4" w:space="0" w:color="auto"/>
            </w:tcBorders>
          </w:tcPr>
          <w:p w14:paraId="2172D8C8" w14:textId="77777777" w:rsidR="00541366" w:rsidRPr="00541366" w:rsidRDefault="00541366" w:rsidP="00D5039F">
            <w:pPr>
              <w:tabs>
                <w:tab w:val="left" w:pos="30"/>
              </w:tabs>
              <w:spacing w:before="120" w:after="120"/>
              <w:rPr>
                <w:rFonts w:ascii="Times New Roman" w:hAnsi="Times New Roman" w:cs="Times New Roman"/>
                <w:sz w:val="20"/>
                <w:szCs w:val="20"/>
                <w:lang w:val="en-GB"/>
              </w:rPr>
            </w:pPr>
          </w:p>
        </w:tc>
      </w:tr>
      <w:tr w:rsidR="00541366" w:rsidRPr="00541366" w14:paraId="696E4EB1" w14:textId="77777777" w:rsidTr="00E763D1">
        <w:trPr>
          <w:trHeight w:val="144"/>
        </w:trPr>
        <w:tc>
          <w:tcPr>
            <w:tcW w:w="605" w:type="dxa"/>
            <w:vMerge/>
            <w:tcBorders>
              <w:left w:val="single" w:sz="4" w:space="0" w:color="auto"/>
              <w:right w:val="single" w:sz="4" w:space="0" w:color="auto"/>
            </w:tcBorders>
          </w:tcPr>
          <w:p w14:paraId="05282DBB"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716F23CA"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4FBCF9D0" w14:textId="77777777" w:rsidR="00541366" w:rsidRPr="00541366" w:rsidRDefault="00541366" w:rsidP="00D5039F">
            <w:pPr>
              <w:pStyle w:val="BodyTextIndent"/>
              <w:numPr>
                <w:ilvl w:val="0"/>
                <w:numId w:val="30"/>
              </w:numPr>
              <w:spacing w:before="120" w:beforeAutospacing="0" w:after="120" w:afterAutospacing="0"/>
              <w:ind w:left="595" w:hanging="425"/>
              <w:jc w:val="both"/>
              <w:rPr>
                <w:sz w:val="20"/>
                <w:szCs w:val="20"/>
                <w:lang w:val="en-GB"/>
              </w:rPr>
            </w:pPr>
            <w:r w:rsidRPr="00541366">
              <w:rPr>
                <w:sz w:val="20"/>
                <w:szCs w:val="20"/>
                <w:lang w:val="en-GB"/>
              </w:rPr>
              <w:t>accuracy: no worse than 0.1 % of rate;</w:t>
            </w:r>
          </w:p>
        </w:tc>
        <w:tc>
          <w:tcPr>
            <w:tcW w:w="1774" w:type="dxa"/>
            <w:tcBorders>
              <w:top w:val="single" w:sz="4" w:space="0" w:color="auto"/>
              <w:left w:val="single" w:sz="4" w:space="0" w:color="auto"/>
              <w:bottom w:val="single" w:sz="4" w:space="0" w:color="auto"/>
              <w:right w:val="single" w:sz="4" w:space="0" w:color="auto"/>
            </w:tcBorders>
          </w:tcPr>
          <w:p w14:paraId="1FC87CF4" w14:textId="77777777" w:rsidR="00541366" w:rsidRPr="00541366" w:rsidRDefault="00541366" w:rsidP="00D5039F">
            <w:pPr>
              <w:tabs>
                <w:tab w:val="left" w:pos="30"/>
              </w:tabs>
              <w:spacing w:before="120" w:after="120"/>
              <w:rPr>
                <w:rFonts w:ascii="Times New Roman" w:hAnsi="Times New Roman" w:cs="Times New Roman"/>
                <w:sz w:val="20"/>
                <w:szCs w:val="20"/>
                <w:lang w:val="en-GB"/>
              </w:rPr>
            </w:pPr>
          </w:p>
        </w:tc>
      </w:tr>
      <w:tr w:rsidR="00541366" w:rsidRPr="00541366" w14:paraId="2E1F318F" w14:textId="77777777" w:rsidTr="00E763D1">
        <w:trPr>
          <w:trHeight w:val="144"/>
        </w:trPr>
        <w:tc>
          <w:tcPr>
            <w:tcW w:w="605" w:type="dxa"/>
            <w:vMerge/>
            <w:tcBorders>
              <w:left w:val="single" w:sz="4" w:space="0" w:color="auto"/>
              <w:right w:val="single" w:sz="4" w:space="0" w:color="auto"/>
            </w:tcBorders>
          </w:tcPr>
          <w:p w14:paraId="47CDC307"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3BBFBE82"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45FC4855" w14:textId="77777777" w:rsidR="00541366" w:rsidRPr="00541366" w:rsidRDefault="00541366" w:rsidP="00D5039F">
            <w:pPr>
              <w:pStyle w:val="BodyTextIndent"/>
              <w:numPr>
                <w:ilvl w:val="0"/>
                <w:numId w:val="30"/>
              </w:numPr>
              <w:spacing w:before="120" w:beforeAutospacing="0" w:after="120" w:afterAutospacing="0"/>
              <w:ind w:left="595" w:hanging="425"/>
              <w:jc w:val="both"/>
              <w:rPr>
                <w:sz w:val="20"/>
                <w:szCs w:val="20"/>
                <w:lang w:val="en-GB"/>
              </w:rPr>
            </w:pPr>
            <w:r w:rsidRPr="00541366">
              <w:rPr>
                <w:sz w:val="20"/>
                <w:szCs w:val="20"/>
                <w:lang w:val="en-GB"/>
              </w:rPr>
              <w:t xml:space="preserve">operating temperature range not less than </w:t>
            </w:r>
            <w:r w:rsidRPr="00541366">
              <w:rPr>
                <w:sz w:val="20"/>
                <w:szCs w:val="20"/>
                <w:lang w:val="en-GB"/>
              </w:rPr>
              <w:sym w:font="Symbol" w:char="F02D"/>
            </w:r>
            <w:r w:rsidRPr="00541366">
              <w:rPr>
                <w:sz w:val="20"/>
                <w:szCs w:val="20"/>
                <w:lang w:val="en-GB"/>
              </w:rPr>
              <w:t>40 to +150°C;</w:t>
            </w:r>
          </w:p>
        </w:tc>
        <w:tc>
          <w:tcPr>
            <w:tcW w:w="1774" w:type="dxa"/>
            <w:tcBorders>
              <w:top w:val="single" w:sz="4" w:space="0" w:color="auto"/>
              <w:left w:val="single" w:sz="4" w:space="0" w:color="auto"/>
              <w:bottom w:val="single" w:sz="4" w:space="0" w:color="auto"/>
              <w:right w:val="single" w:sz="4" w:space="0" w:color="auto"/>
            </w:tcBorders>
          </w:tcPr>
          <w:p w14:paraId="7A6FCD2D" w14:textId="77777777" w:rsidR="00541366" w:rsidRPr="00541366" w:rsidRDefault="00541366" w:rsidP="00D5039F">
            <w:pPr>
              <w:tabs>
                <w:tab w:val="left" w:pos="30"/>
              </w:tabs>
              <w:spacing w:before="120" w:after="120"/>
              <w:rPr>
                <w:rFonts w:ascii="Times New Roman" w:hAnsi="Times New Roman" w:cs="Times New Roman"/>
                <w:sz w:val="20"/>
                <w:szCs w:val="20"/>
                <w:lang w:val="en-GB"/>
              </w:rPr>
            </w:pPr>
          </w:p>
        </w:tc>
      </w:tr>
      <w:tr w:rsidR="00541366" w:rsidRPr="00541366" w14:paraId="728FDD64" w14:textId="77777777" w:rsidTr="00E763D1">
        <w:trPr>
          <w:trHeight w:val="144"/>
        </w:trPr>
        <w:tc>
          <w:tcPr>
            <w:tcW w:w="605" w:type="dxa"/>
            <w:vMerge/>
            <w:tcBorders>
              <w:left w:val="single" w:sz="4" w:space="0" w:color="auto"/>
              <w:right w:val="single" w:sz="4" w:space="0" w:color="auto"/>
            </w:tcBorders>
          </w:tcPr>
          <w:p w14:paraId="7DBCF850"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558F0C33"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6BD3D305" w14:textId="77777777" w:rsidR="00541366" w:rsidRPr="00541366" w:rsidRDefault="00541366" w:rsidP="00D5039F">
            <w:pPr>
              <w:pStyle w:val="BodyTextIndent"/>
              <w:numPr>
                <w:ilvl w:val="0"/>
                <w:numId w:val="30"/>
              </w:numPr>
              <w:spacing w:before="120" w:beforeAutospacing="0" w:after="120" w:afterAutospacing="0"/>
              <w:ind w:left="595" w:hanging="425"/>
              <w:jc w:val="both"/>
              <w:rPr>
                <w:sz w:val="20"/>
                <w:szCs w:val="20"/>
                <w:lang w:val="en-GB"/>
              </w:rPr>
            </w:pPr>
            <w:r w:rsidRPr="00541366">
              <w:rPr>
                <w:sz w:val="20"/>
                <w:szCs w:val="20"/>
                <w:lang w:val="en-GB"/>
              </w:rPr>
              <w:t>pressure not less than 200 bar;</w:t>
            </w:r>
          </w:p>
        </w:tc>
        <w:tc>
          <w:tcPr>
            <w:tcW w:w="1774" w:type="dxa"/>
            <w:tcBorders>
              <w:top w:val="single" w:sz="4" w:space="0" w:color="auto"/>
              <w:left w:val="single" w:sz="4" w:space="0" w:color="auto"/>
              <w:bottom w:val="single" w:sz="4" w:space="0" w:color="auto"/>
              <w:right w:val="single" w:sz="4" w:space="0" w:color="auto"/>
            </w:tcBorders>
          </w:tcPr>
          <w:p w14:paraId="3853667F" w14:textId="77777777" w:rsidR="00541366" w:rsidRPr="00541366" w:rsidRDefault="00541366" w:rsidP="00D5039F">
            <w:pPr>
              <w:tabs>
                <w:tab w:val="left" w:pos="30"/>
              </w:tabs>
              <w:spacing w:before="120" w:after="120"/>
              <w:rPr>
                <w:rFonts w:ascii="Times New Roman" w:hAnsi="Times New Roman" w:cs="Times New Roman"/>
                <w:sz w:val="20"/>
                <w:szCs w:val="20"/>
                <w:lang w:val="en-GB"/>
              </w:rPr>
            </w:pPr>
          </w:p>
        </w:tc>
      </w:tr>
      <w:tr w:rsidR="00541366" w:rsidRPr="00541366" w14:paraId="13B3E6A8" w14:textId="77777777" w:rsidTr="00E763D1">
        <w:trPr>
          <w:trHeight w:val="144"/>
        </w:trPr>
        <w:tc>
          <w:tcPr>
            <w:tcW w:w="605" w:type="dxa"/>
            <w:vMerge/>
            <w:tcBorders>
              <w:left w:val="single" w:sz="4" w:space="0" w:color="auto"/>
              <w:bottom w:val="single" w:sz="4" w:space="0" w:color="auto"/>
              <w:right w:val="single" w:sz="4" w:space="0" w:color="auto"/>
            </w:tcBorders>
          </w:tcPr>
          <w:p w14:paraId="142D3B91"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bottom w:val="single" w:sz="4" w:space="0" w:color="auto"/>
              <w:right w:val="single" w:sz="4" w:space="0" w:color="auto"/>
            </w:tcBorders>
          </w:tcPr>
          <w:p w14:paraId="2652F548"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57988932" w14:textId="77777777" w:rsidR="00541366" w:rsidRPr="00541366" w:rsidRDefault="00541366" w:rsidP="00D5039F">
            <w:pPr>
              <w:pStyle w:val="BodyTextIndent"/>
              <w:numPr>
                <w:ilvl w:val="0"/>
                <w:numId w:val="30"/>
              </w:numPr>
              <w:spacing w:before="120" w:beforeAutospacing="0" w:after="120" w:afterAutospacing="0"/>
              <w:ind w:left="595" w:hanging="425"/>
              <w:jc w:val="both"/>
              <w:rPr>
                <w:sz w:val="20"/>
                <w:szCs w:val="20"/>
                <w:lang w:val="en-GB"/>
              </w:rPr>
            </w:pPr>
            <w:r w:rsidRPr="00541366">
              <w:rPr>
                <w:sz w:val="20"/>
                <w:szCs w:val="20"/>
                <w:lang w:val="en-GB"/>
              </w:rPr>
              <w:t xml:space="preserve">ambient temperature range not less than </w:t>
            </w:r>
            <w:r w:rsidRPr="00541366">
              <w:rPr>
                <w:sz w:val="20"/>
                <w:szCs w:val="20"/>
                <w:lang w:val="en-GB"/>
              </w:rPr>
              <w:sym w:font="Symbol" w:char="F02D"/>
            </w:r>
            <w:r w:rsidRPr="00541366">
              <w:rPr>
                <w:sz w:val="20"/>
                <w:szCs w:val="20"/>
                <w:lang w:val="en-GB"/>
              </w:rPr>
              <w:t>30 to +50°C.</w:t>
            </w:r>
          </w:p>
        </w:tc>
        <w:tc>
          <w:tcPr>
            <w:tcW w:w="1774" w:type="dxa"/>
            <w:tcBorders>
              <w:top w:val="single" w:sz="4" w:space="0" w:color="auto"/>
              <w:left w:val="single" w:sz="4" w:space="0" w:color="auto"/>
              <w:bottom w:val="single" w:sz="4" w:space="0" w:color="auto"/>
              <w:right w:val="single" w:sz="4" w:space="0" w:color="auto"/>
            </w:tcBorders>
          </w:tcPr>
          <w:p w14:paraId="11D42C4B" w14:textId="77777777" w:rsidR="00541366" w:rsidRPr="00541366" w:rsidRDefault="00541366" w:rsidP="00D5039F">
            <w:pPr>
              <w:tabs>
                <w:tab w:val="left" w:pos="30"/>
              </w:tabs>
              <w:spacing w:before="120" w:after="120"/>
              <w:rPr>
                <w:rFonts w:ascii="Times New Roman" w:hAnsi="Times New Roman" w:cs="Times New Roman"/>
                <w:sz w:val="20"/>
                <w:szCs w:val="20"/>
                <w:lang w:val="en-GB"/>
              </w:rPr>
            </w:pPr>
          </w:p>
        </w:tc>
      </w:tr>
      <w:tr w:rsidR="00541366" w:rsidRPr="00541366" w14:paraId="332BACB9" w14:textId="77777777" w:rsidTr="00E763D1">
        <w:trPr>
          <w:trHeight w:val="707"/>
        </w:trPr>
        <w:tc>
          <w:tcPr>
            <w:tcW w:w="605" w:type="dxa"/>
            <w:vMerge w:val="restart"/>
            <w:tcBorders>
              <w:top w:val="single" w:sz="4" w:space="0" w:color="auto"/>
              <w:left w:val="single" w:sz="4" w:space="0" w:color="auto"/>
              <w:right w:val="single" w:sz="4" w:space="0" w:color="auto"/>
            </w:tcBorders>
          </w:tcPr>
          <w:p w14:paraId="77A4715A"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r w:rsidRPr="00541366">
              <w:rPr>
                <w:rFonts w:ascii="Times New Roman" w:hAnsi="Times New Roman" w:cs="Times New Roman"/>
                <w:sz w:val="20"/>
                <w:szCs w:val="20"/>
                <w:lang w:val="en-GB"/>
              </w:rPr>
              <w:t>2.4</w:t>
            </w:r>
          </w:p>
        </w:tc>
        <w:tc>
          <w:tcPr>
            <w:tcW w:w="1125" w:type="dxa"/>
            <w:vMerge w:val="restart"/>
            <w:tcBorders>
              <w:top w:val="single" w:sz="4" w:space="0" w:color="auto"/>
              <w:left w:val="single" w:sz="4" w:space="0" w:color="auto"/>
              <w:right w:val="single" w:sz="4" w:space="0" w:color="auto"/>
            </w:tcBorders>
          </w:tcPr>
          <w:p w14:paraId="7A9D7DFB" w14:textId="77777777" w:rsidR="00541366" w:rsidRPr="00541366" w:rsidRDefault="00541366" w:rsidP="00D5039F">
            <w:pPr>
              <w:spacing w:before="120" w:after="120" w:line="276" w:lineRule="auto"/>
              <w:rPr>
                <w:rFonts w:ascii="Times New Roman" w:hAnsi="Times New Roman" w:cs="Times New Roman"/>
                <w:sz w:val="20"/>
                <w:szCs w:val="20"/>
                <w:lang w:val="en-GB"/>
              </w:rPr>
            </w:pPr>
            <w:r w:rsidRPr="00541366">
              <w:rPr>
                <w:rFonts w:ascii="Times New Roman" w:hAnsi="Times New Roman" w:cs="Times New Roman"/>
                <w:sz w:val="20"/>
                <w:szCs w:val="20"/>
                <w:lang w:val="en-GB"/>
              </w:rPr>
              <w:t>Gas consumption measurement equipment</w:t>
            </w:r>
          </w:p>
        </w:tc>
        <w:tc>
          <w:tcPr>
            <w:tcW w:w="6237" w:type="dxa"/>
            <w:tcBorders>
              <w:top w:val="single" w:sz="4" w:space="0" w:color="auto"/>
              <w:left w:val="single" w:sz="4" w:space="0" w:color="auto"/>
              <w:bottom w:val="single" w:sz="4" w:space="0" w:color="auto"/>
              <w:right w:val="single" w:sz="4" w:space="0" w:color="auto"/>
            </w:tcBorders>
          </w:tcPr>
          <w:p w14:paraId="06F702CB" w14:textId="77777777" w:rsidR="00541366" w:rsidRPr="00541366" w:rsidRDefault="00541366" w:rsidP="00541366">
            <w:pPr>
              <w:pStyle w:val="BodyTextIndent"/>
              <w:numPr>
                <w:ilvl w:val="0"/>
                <w:numId w:val="33"/>
              </w:numPr>
              <w:spacing w:before="120" w:beforeAutospacing="0" w:after="120" w:afterAutospacing="0"/>
              <w:ind w:left="601" w:hanging="426"/>
              <w:jc w:val="both"/>
              <w:rPr>
                <w:sz w:val="20"/>
                <w:szCs w:val="20"/>
                <w:lang w:val="en-GB"/>
              </w:rPr>
            </w:pPr>
            <w:r w:rsidRPr="00541366">
              <w:rPr>
                <w:sz w:val="20"/>
                <w:szCs w:val="20"/>
                <w:lang w:val="en-GB"/>
              </w:rPr>
              <w:t>The values of the signals output by the equipment must be displayed on the screen and recorded in the test bench computer’s memory;</w:t>
            </w:r>
          </w:p>
        </w:tc>
        <w:tc>
          <w:tcPr>
            <w:tcW w:w="1774" w:type="dxa"/>
            <w:tcBorders>
              <w:top w:val="single" w:sz="4" w:space="0" w:color="auto"/>
              <w:left w:val="single" w:sz="4" w:space="0" w:color="auto"/>
              <w:bottom w:val="single" w:sz="4" w:space="0" w:color="auto"/>
              <w:right w:val="single" w:sz="4" w:space="0" w:color="auto"/>
            </w:tcBorders>
          </w:tcPr>
          <w:p w14:paraId="4D32DBEB" w14:textId="77777777" w:rsidR="00541366" w:rsidRPr="00541366" w:rsidRDefault="00541366" w:rsidP="00D5039F">
            <w:pPr>
              <w:tabs>
                <w:tab w:val="left" w:pos="30"/>
              </w:tabs>
              <w:spacing w:before="120" w:after="120"/>
              <w:rPr>
                <w:rFonts w:ascii="Times New Roman" w:hAnsi="Times New Roman" w:cs="Times New Roman"/>
                <w:sz w:val="20"/>
                <w:szCs w:val="20"/>
                <w:lang w:val="en-GB"/>
              </w:rPr>
            </w:pPr>
          </w:p>
        </w:tc>
      </w:tr>
      <w:tr w:rsidR="00541366" w:rsidRPr="00541366" w14:paraId="1BD09460" w14:textId="77777777" w:rsidTr="00E763D1">
        <w:trPr>
          <w:trHeight w:val="144"/>
        </w:trPr>
        <w:tc>
          <w:tcPr>
            <w:tcW w:w="605" w:type="dxa"/>
            <w:vMerge/>
            <w:tcBorders>
              <w:left w:val="single" w:sz="4" w:space="0" w:color="auto"/>
              <w:right w:val="single" w:sz="4" w:space="0" w:color="auto"/>
            </w:tcBorders>
          </w:tcPr>
          <w:p w14:paraId="2D8E13B1"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3E964903"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267BDE85" w14:textId="77777777" w:rsidR="00541366" w:rsidRPr="00541366" w:rsidRDefault="00541366" w:rsidP="00541366">
            <w:pPr>
              <w:pStyle w:val="BodyTextIndent"/>
              <w:numPr>
                <w:ilvl w:val="0"/>
                <w:numId w:val="33"/>
              </w:numPr>
              <w:spacing w:before="120" w:beforeAutospacing="0" w:after="120" w:afterAutospacing="0"/>
              <w:ind w:left="601" w:hanging="426"/>
              <w:jc w:val="both"/>
              <w:rPr>
                <w:sz w:val="20"/>
                <w:szCs w:val="20"/>
                <w:lang w:val="en-GB"/>
              </w:rPr>
            </w:pPr>
            <w:r w:rsidRPr="00541366">
              <w:rPr>
                <w:sz w:val="20"/>
                <w:szCs w:val="20"/>
                <w:lang w:val="en-GB"/>
              </w:rPr>
              <w:t>measuring range not less than 0.15 to 20 kg/h;</w:t>
            </w:r>
          </w:p>
        </w:tc>
        <w:tc>
          <w:tcPr>
            <w:tcW w:w="1774" w:type="dxa"/>
            <w:tcBorders>
              <w:top w:val="single" w:sz="4" w:space="0" w:color="auto"/>
              <w:left w:val="single" w:sz="4" w:space="0" w:color="auto"/>
              <w:bottom w:val="single" w:sz="4" w:space="0" w:color="auto"/>
              <w:right w:val="single" w:sz="4" w:space="0" w:color="auto"/>
            </w:tcBorders>
          </w:tcPr>
          <w:p w14:paraId="79145367" w14:textId="77777777" w:rsidR="00541366" w:rsidRPr="00541366" w:rsidRDefault="00541366" w:rsidP="00D5039F">
            <w:pPr>
              <w:tabs>
                <w:tab w:val="left" w:pos="30"/>
              </w:tabs>
              <w:spacing w:before="120" w:after="120"/>
              <w:rPr>
                <w:rFonts w:ascii="Times New Roman" w:hAnsi="Times New Roman" w:cs="Times New Roman"/>
                <w:sz w:val="20"/>
                <w:szCs w:val="20"/>
                <w:lang w:val="en-GB"/>
              </w:rPr>
            </w:pPr>
          </w:p>
        </w:tc>
      </w:tr>
      <w:tr w:rsidR="00541366" w:rsidRPr="00541366" w14:paraId="15CB2A62" w14:textId="77777777" w:rsidTr="00E763D1">
        <w:trPr>
          <w:trHeight w:val="144"/>
        </w:trPr>
        <w:tc>
          <w:tcPr>
            <w:tcW w:w="605" w:type="dxa"/>
            <w:vMerge/>
            <w:tcBorders>
              <w:left w:val="single" w:sz="4" w:space="0" w:color="auto"/>
              <w:right w:val="single" w:sz="4" w:space="0" w:color="auto"/>
            </w:tcBorders>
          </w:tcPr>
          <w:p w14:paraId="2BD8E764"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3B31A9DD"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7B4E6883" w14:textId="77777777" w:rsidR="00541366" w:rsidRPr="00541366" w:rsidRDefault="00541366" w:rsidP="00541366">
            <w:pPr>
              <w:pStyle w:val="BodyTextIndent"/>
              <w:numPr>
                <w:ilvl w:val="0"/>
                <w:numId w:val="33"/>
              </w:numPr>
              <w:spacing w:before="120" w:beforeAutospacing="0" w:after="120" w:afterAutospacing="0"/>
              <w:ind w:left="595" w:hanging="425"/>
              <w:jc w:val="both"/>
              <w:rPr>
                <w:sz w:val="20"/>
                <w:szCs w:val="20"/>
                <w:lang w:val="en-GB"/>
              </w:rPr>
            </w:pPr>
            <w:r w:rsidRPr="00541366">
              <w:rPr>
                <w:sz w:val="20"/>
                <w:szCs w:val="20"/>
                <w:lang w:val="en-GB"/>
              </w:rPr>
              <w:t>accuracy: no worse than 0.1 % of rate;</w:t>
            </w:r>
          </w:p>
        </w:tc>
        <w:tc>
          <w:tcPr>
            <w:tcW w:w="1774" w:type="dxa"/>
            <w:tcBorders>
              <w:top w:val="single" w:sz="4" w:space="0" w:color="auto"/>
              <w:left w:val="single" w:sz="4" w:space="0" w:color="auto"/>
              <w:bottom w:val="single" w:sz="4" w:space="0" w:color="auto"/>
              <w:right w:val="single" w:sz="4" w:space="0" w:color="auto"/>
            </w:tcBorders>
          </w:tcPr>
          <w:p w14:paraId="0A0C52A5" w14:textId="77777777" w:rsidR="00541366" w:rsidRPr="00541366" w:rsidRDefault="00541366" w:rsidP="00D5039F">
            <w:pPr>
              <w:tabs>
                <w:tab w:val="left" w:pos="30"/>
              </w:tabs>
              <w:spacing w:before="120" w:after="120"/>
              <w:rPr>
                <w:rFonts w:ascii="Times New Roman" w:hAnsi="Times New Roman" w:cs="Times New Roman"/>
                <w:sz w:val="20"/>
                <w:szCs w:val="20"/>
                <w:lang w:val="en-GB"/>
              </w:rPr>
            </w:pPr>
          </w:p>
        </w:tc>
      </w:tr>
      <w:tr w:rsidR="00541366" w:rsidRPr="00541366" w14:paraId="67695D6A" w14:textId="77777777" w:rsidTr="00E763D1">
        <w:trPr>
          <w:trHeight w:val="144"/>
        </w:trPr>
        <w:tc>
          <w:tcPr>
            <w:tcW w:w="605" w:type="dxa"/>
            <w:vMerge/>
            <w:tcBorders>
              <w:left w:val="single" w:sz="4" w:space="0" w:color="auto"/>
              <w:right w:val="single" w:sz="4" w:space="0" w:color="auto"/>
            </w:tcBorders>
          </w:tcPr>
          <w:p w14:paraId="2E25AC0C"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764615E8"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79C36568" w14:textId="77777777" w:rsidR="00541366" w:rsidRPr="00541366" w:rsidRDefault="00541366" w:rsidP="00541366">
            <w:pPr>
              <w:pStyle w:val="BodyTextIndent"/>
              <w:numPr>
                <w:ilvl w:val="0"/>
                <w:numId w:val="33"/>
              </w:numPr>
              <w:spacing w:before="120" w:beforeAutospacing="0" w:after="120" w:afterAutospacing="0"/>
              <w:ind w:left="595" w:hanging="425"/>
              <w:jc w:val="both"/>
              <w:rPr>
                <w:sz w:val="20"/>
                <w:szCs w:val="20"/>
                <w:lang w:val="en-GB"/>
              </w:rPr>
            </w:pPr>
            <w:r w:rsidRPr="00541366">
              <w:rPr>
                <w:sz w:val="20"/>
                <w:szCs w:val="20"/>
                <w:lang w:val="en-GB"/>
              </w:rPr>
              <w:t xml:space="preserve">operating temperature range not less than </w:t>
            </w:r>
            <w:r w:rsidRPr="00541366">
              <w:rPr>
                <w:sz w:val="20"/>
                <w:szCs w:val="20"/>
                <w:lang w:val="en-GB"/>
              </w:rPr>
              <w:sym w:font="Symbol" w:char="F02D"/>
            </w:r>
            <w:r w:rsidRPr="00541366">
              <w:rPr>
                <w:sz w:val="20"/>
                <w:szCs w:val="20"/>
                <w:lang w:val="en-GB"/>
              </w:rPr>
              <w:t>40 to +150°C;</w:t>
            </w:r>
          </w:p>
        </w:tc>
        <w:tc>
          <w:tcPr>
            <w:tcW w:w="1774" w:type="dxa"/>
            <w:tcBorders>
              <w:top w:val="single" w:sz="4" w:space="0" w:color="auto"/>
              <w:left w:val="single" w:sz="4" w:space="0" w:color="auto"/>
              <w:bottom w:val="single" w:sz="4" w:space="0" w:color="auto"/>
              <w:right w:val="single" w:sz="4" w:space="0" w:color="auto"/>
            </w:tcBorders>
          </w:tcPr>
          <w:p w14:paraId="581637D9" w14:textId="77777777" w:rsidR="00541366" w:rsidRPr="00541366" w:rsidRDefault="00541366" w:rsidP="00D5039F">
            <w:pPr>
              <w:tabs>
                <w:tab w:val="left" w:pos="30"/>
              </w:tabs>
              <w:spacing w:before="120" w:after="120"/>
              <w:rPr>
                <w:rFonts w:ascii="Times New Roman" w:hAnsi="Times New Roman" w:cs="Times New Roman"/>
                <w:sz w:val="20"/>
                <w:szCs w:val="20"/>
                <w:lang w:val="en-GB"/>
              </w:rPr>
            </w:pPr>
          </w:p>
        </w:tc>
      </w:tr>
      <w:tr w:rsidR="00541366" w:rsidRPr="00541366" w14:paraId="3A9F5A90" w14:textId="77777777" w:rsidTr="00E763D1">
        <w:trPr>
          <w:trHeight w:val="144"/>
        </w:trPr>
        <w:tc>
          <w:tcPr>
            <w:tcW w:w="605" w:type="dxa"/>
            <w:vMerge/>
            <w:tcBorders>
              <w:left w:val="single" w:sz="4" w:space="0" w:color="auto"/>
              <w:right w:val="single" w:sz="4" w:space="0" w:color="auto"/>
            </w:tcBorders>
          </w:tcPr>
          <w:p w14:paraId="5031A6B0"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1BD49F75"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46F60619" w14:textId="77777777" w:rsidR="00541366" w:rsidRPr="00541366" w:rsidRDefault="00541366" w:rsidP="00541366">
            <w:pPr>
              <w:pStyle w:val="BodyTextIndent"/>
              <w:numPr>
                <w:ilvl w:val="0"/>
                <w:numId w:val="33"/>
              </w:numPr>
              <w:spacing w:before="120" w:beforeAutospacing="0" w:after="120" w:afterAutospacing="0"/>
              <w:ind w:left="595" w:hanging="425"/>
              <w:jc w:val="both"/>
              <w:rPr>
                <w:sz w:val="20"/>
                <w:szCs w:val="20"/>
                <w:lang w:val="en-GB"/>
              </w:rPr>
            </w:pPr>
            <w:r w:rsidRPr="00541366">
              <w:rPr>
                <w:sz w:val="20"/>
                <w:szCs w:val="20"/>
                <w:lang w:val="en-GB"/>
              </w:rPr>
              <w:t>pressure not less than 300 bar;</w:t>
            </w:r>
          </w:p>
        </w:tc>
        <w:tc>
          <w:tcPr>
            <w:tcW w:w="1774" w:type="dxa"/>
            <w:tcBorders>
              <w:top w:val="single" w:sz="4" w:space="0" w:color="auto"/>
              <w:left w:val="single" w:sz="4" w:space="0" w:color="auto"/>
              <w:bottom w:val="single" w:sz="4" w:space="0" w:color="auto"/>
              <w:right w:val="single" w:sz="4" w:space="0" w:color="auto"/>
            </w:tcBorders>
          </w:tcPr>
          <w:p w14:paraId="6754C891" w14:textId="77777777" w:rsidR="00541366" w:rsidRPr="00541366" w:rsidRDefault="00541366" w:rsidP="00D5039F">
            <w:pPr>
              <w:tabs>
                <w:tab w:val="left" w:pos="30"/>
              </w:tabs>
              <w:spacing w:before="120" w:after="120"/>
              <w:rPr>
                <w:rFonts w:ascii="Times New Roman" w:hAnsi="Times New Roman" w:cs="Times New Roman"/>
                <w:sz w:val="20"/>
                <w:szCs w:val="20"/>
                <w:lang w:val="en-GB"/>
              </w:rPr>
            </w:pPr>
          </w:p>
        </w:tc>
      </w:tr>
      <w:tr w:rsidR="00541366" w:rsidRPr="00541366" w14:paraId="211EB8B1" w14:textId="77777777" w:rsidTr="00E763D1">
        <w:trPr>
          <w:trHeight w:val="144"/>
        </w:trPr>
        <w:tc>
          <w:tcPr>
            <w:tcW w:w="605" w:type="dxa"/>
            <w:vMerge/>
            <w:tcBorders>
              <w:left w:val="single" w:sz="4" w:space="0" w:color="auto"/>
              <w:bottom w:val="single" w:sz="4" w:space="0" w:color="auto"/>
              <w:right w:val="single" w:sz="4" w:space="0" w:color="auto"/>
            </w:tcBorders>
          </w:tcPr>
          <w:p w14:paraId="0E6211C5"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bottom w:val="single" w:sz="4" w:space="0" w:color="auto"/>
              <w:right w:val="single" w:sz="4" w:space="0" w:color="auto"/>
            </w:tcBorders>
          </w:tcPr>
          <w:p w14:paraId="635062AB"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1DE62B7D" w14:textId="77777777" w:rsidR="00541366" w:rsidRPr="00541366" w:rsidRDefault="00541366" w:rsidP="00541366">
            <w:pPr>
              <w:pStyle w:val="BodyTextIndent"/>
              <w:numPr>
                <w:ilvl w:val="0"/>
                <w:numId w:val="33"/>
              </w:numPr>
              <w:spacing w:before="120" w:beforeAutospacing="0" w:after="120" w:afterAutospacing="0"/>
              <w:ind w:left="595" w:hanging="425"/>
              <w:jc w:val="both"/>
              <w:rPr>
                <w:sz w:val="20"/>
                <w:szCs w:val="20"/>
                <w:lang w:val="en-GB"/>
              </w:rPr>
            </w:pPr>
            <w:r w:rsidRPr="00541366">
              <w:rPr>
                <w:sz w:val="20"/>
                <w:szCs w:val="20"/>
                <w:lang w:val="en-GB"/>
              </w:rPr>
              <w:t xml:space="preserve">ambient temperature range not less than </w:t>
            </w:r>
            <w:r w:rsidRPr="00541366">
              <w:rPr>
                <w:sz w:val="20"/>
                <w:szCs w:val="20"/>
                <w:lang w:val="en-GB"/>
              </w:rPr>
              <w:sym w:font="Symbol" w:char="F02D"/>
            </w:r>
            <w:r w:rsidRPr="00541366">
              <w:rPr>
                <w:sz w:val="20"/>
                <w:szCs w:val="20"/>
                <w:lang w:val="en-GB"/>
              </w:rPr>
              <w:t>30 to +50°C.</w:t>
            </w:r>
          </w:p>
        </w:tc>
        <w:tc>
          <w:tcPr>
            <w:tcW w:w="1774" w:type="dxa"/>
            <w:tcBorders>
              <w:top w:val="single" w:sz="4" w:space="0" w:color="auto"/>
              <w:left w:val="single" w:sz="4" w:space="0" w:color="auto"/>
              <w:bottom w:val="single" w:sz="4" w:space="0" w:color="auto"/>
              <w:right w:val="single" w:sz="4" w:space="0" w:color="auto"/>
            </w:tcBorders>
          </w:tcPr>
          <w:p w14:paraId="221F2D6F" w14:textId="77777777" w:rsidR="00541366" w:rsidRPr="00541366" w:rsidRDefault="00541366" w:rsidP="00D5039F">
            <w:pPr>
              <w:tabs>
                <w:tab w:val="left" w:pos="30"/>
              </w:tabs>
              <w:spacing w:before="120" w:after="120"/>
              <w:rPr>
                <w:rFonts w:ascii="Times New Roman" w:hAnsi="Times New Roman" w:cs="Times New Roman"/>
                <w:sz w:val="20"/>
                <w:szCs w:val="20"/>
                <w:lang w:val="en-GB"/>
              </w:rPr>
            </w:pPr>
          </w:p>
        </w:tc>
      </w:tr>
      <w:tr w:rsidR="00541366" w:rsidRPr="00541366" w14:paraId="4032D471" w14:textId="77777777" w:rsidTr="00E763D1">
        <w:trPr>
          <w:trHeight w:val="707"/>
        </w:trPr>
        <w:tc>
          <w:tcPr>
            <w:tcW w:w="605" w:type="dxa"/>
            <w:vMerge w:val="restart"/>
            <w:tcBorders>
              <w:top w:val="single" w:sz="4" w:space="0" w:color="auto"/>
              <w:left w:val="single" w:sz="4" w:space="0" w:color="auto"/>
              <w:right w:val="single" w:sz="4" w:space="0" w:color="auto"/>
            </w:tcBorders>
          </w:tcPr>
          <w:p w14:paraId="32A02F13"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r w:rsidRPr="00541366">
              <w:rPr>
                <w:rFonts w:ascii="Times New Roman" w:hAnsi="Times New Roman" w:cs="Times New Roman"/>
                <w:sz w:val="20"/>
                <w:szCs w:val="20"/>
                <w:lang w:val="en-GB"/>
              </w:rPr>
              <w:t>2.5</w:t>
            </w:r>
          </w:p>
        </w:tc>
        <w:tc>
          <w:tcPr>
            <w:tcW w:w="1125" w:type="dxa"/>
            <w:vMerge w:val="restart"/>
            <w:tcBorders>
              <w:top w:val="single" w:sz="4" w:space="0" w:color="auto"/>
              <w:left w:val="single" w:sz="4" w:space="0" w:color="auto"/>
              <w:right w:val="single" w:sz="4" w:space="0" w:color="auto"/>
            </w:tcBorders>
          </w:tcPr>
          <w:p w14:paraId="463ABE66" w14:textId="77777777" w:rsidR="00541366" w:rsidRPr="00541366" w:rsidRDefault="00541366" w:rsidP="00D5039F">
            <w:pPr>
              <w:spacing w:before="120" w:after="120" w:line="276" w:lineRule="auto"/>
              <w:rPr>
                <w:rFonts w:ascii="Times New Roman" w:hAnsi="Times New Roman" w:cs="Times New Roman"/>
                <w:sz w:val="20"/>
                <w:szCs w:val="20"/>
                <w:lang w:val="en-GB"/>
              </w:rPr>
            </w:pPr>
            <w:r w:rsidRPr="00541366">
              <w:rPr>
                <w:rFonts w:ascii="Times New Roman" w:hAnsi="Times New Roman" w:cs="Times New Roman"/>
                <w:sz w:val="20"/>
                <w:szCs w:val="20"/>
                <w:lang w:val="en-GB"/>
              </w:rPr>
              <w:t>Air flow measurement equipment</w:t>
            </w:r>
          </w:p>
        </w:tc>
        <w:tc>
          <w:tcPr>
            <w:tcW w:w="6237" w:type="dxa"/>
            <w:tcBorders>
              <w:top w:val="single" w:sz="4" w:space="0" w:color="auto"/>
              <w:left w:val="single" w:sz="4" w:space="0" w:color="auto"/>
              <w:bottom w:val="single" w:sz="4" w:space="0" w:color="auto"/>
              <w:right w:val="single" w:sz="4" w:space="0" w:color="auto"/>
            </w:tcBorders>
          </w:tcPr>
          <w:p w14:paraId="56A7285E" w14:textId="77777777" w:rsidR="00541366" w:rsidRPr="00541366" w:rsidRDefault="00541366" w:rsidP="00541366">
            <w:pPr>
              <w:pStyle w:val="BodyTextIndent"/>
              <w:numPr>
                <w:ilvl w:val="0"/>
                <w:numId w:val="34"/>
              </w:numPr>
              <w:spacing w:before="120" w:beforeAutospacing="0" w:after="120" w:afterAutospacing="0"/>
              <w:ind w:left="595" w:hanging="425"/>
              <w:jc w:val="both"/>
              <w:rPr>
                <w:sz w:val="20"/>
                <w:szCs w:val="20"/>
                <w:lang w:val="en-GB"/>
              </w:rPr>
            </w:pPr>
            <w:r w:rsidRPr="00541366">
              <w:rPr>
                <w:sz w:val="20"/>
                <w:szCs w:val="20"/>
                <w:lang w:val="en-GB"/>
              </w:rPr>
              <w:t>The values of the signals output by the equipment must be displayed on the screen and recorded in the test bench computer’s memory;</w:t>
            </w:r>
          </w:p>
        </w:tc>
        <w:tc>
          <w:tcPr>
            <w:tcW w:w="1774" w:type="dxa"/>
            <w:tcBorders>
              <w:top w:val="single" w:sz="4" w:space="0" w:color="auto"/>
              <w:left w:val="single" w:sz="4" w:space="0" w:color="auto"/>
              <w:bottom w:val="single" w:sz="4" w:space="0" w:color="auto"/>
              <w:right w:val="single" w:sz="4" w:space="0" w:color="auto"/>
            </w:tcBorders>
          </w:tcPr>
          <w:p w14:paraId="65C48BC4" w14:textId="77777777" w:rsidR="00541366" w:rsidRPr="00541366" w:rsidRDefault="00541366" w:rsidP="00D5039F">
            <w:pPr>
              <w:tabs>
                <w:tab w:val="left" w:pos="30"/>
              </w:tabs>
              <w:spacing w:before="120" w:after="120"/>
              <w:rPr>
                <w:rFonts w:ascii="Times New Roman" w:hAnsi="Times New Roman" w:cs="Times New Roman"/>
                <w:sz w:val="20"/>
                <w:szCs w:val="20"/>
                <w:lang w:val="en-GB"/>
              </w:rPr>
            </w:pPr>
          </w:p>
        </w:tc>
      </w:tr>
      <w:tr w:rsidR="00541366" w:rsidRPr="00541366" w14:paraId="1D5A589A" w14:textId="77777777" w:rsidTr="00E763D1">
        <w:trPr>
          <w:trHeight w:val="144"/>
        </w:trPr>
        <w:tc>
          <w:tcPr>
            <w:tcW w:w="605" w:type="dxa"/>
            <w:vMerge/>
            <w:tcBorders>
              <w:left w:val="single" w:sz="4" w:space="0" w:color="auto"/>
              <w:right w:val="single" w:sz="4" w:space="0" w:color="auto"/>
            </w:tcBorders>
          </w:tcPr>
          <w:p w14:paraId="790CBEA6"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78FAF112"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4DFF28AA" w14:textId="77777777" w:rsidR="00541366" w:rsidRPr="00541366" w:rsidRDefault="00541366" w:rsidP="00541366">
            <w:pPr>
              <w:pStyle w:val="BodyTextIndent"/>
              <w:numPr>
                <w:ilvl w:val="0"/>
                <w:numId w:val="34"/>
              </w:numPr>
              <w:spacing w:before="120" w:beforeAutospacing="0" w:after="120" w:afterAutospacing="0"/>
              <w:ind w:left="595" w:hanging="425"/>
              <w:jc w:val="both"/>
              <w:rPr>
                <w:sz w:val="20"/>
                <w:szCs w:val="20"/>
                <w:lang w:val="en-GB"/>
              </w:rPr>
            </w:pPr>
            <w:r w:rsidRPr="00541366">
              <w:rPr>
                <w:sz w:val="20"/>
                <w:szCs w:val="20"/>
                <w:lang w:val="en-GB"/>
              </w:rPr>
              <w:t>measuring error less than 1 % of measured value;</w:t>
            </w:r>
          </w:p>
        </w:tc>
        <w:tc>
          <w:tcPr>
            <w:tcW w:w="1774" w:type="dxa"/>
            <w:tcBorders>
              <w:top w:val="single" w:sz="4" w:space="0" w:color="auto"/>
              <w:left w:val="single" w:sz="4" w:space="0" w:color="auto"/>
              <w:bottom w:val="single" w:sz="4" w:space="0" w:color="auto"/>
              <w:right w:val="single" w:sz="4" w:space="0" w:color="auto"/>
            </w:tcBorders>
          </w:tcPr>
          <w:p w14:paraId="50C7D59A" w14:textId="77777777" w:rsidR="00541366" w:rsidRPr="00541366" w:rsidRDefault="00541366" w:rsidP="00D5039F">
            <w:pPr>
              <w:tabs>
                <w:tab w:val="left" w:pos="30"/>
              </w:tabs>
              <w:spacing w:before="120" w:after="120"/>
              <w:rPr>
                <w:rFonts w:ascii="Times New Roman" w:hAnsi="Times New Roman" w:cs="Times New Roman"/>
                <w:sz w:val="20"/>
                <w:szCs w:val="20"/>
                <w:lang w:val="en-GB"/>
              </w:rPr>
            </w:pPr>
          </w:p>
        </w:tc>
      </w:tr>
      <w:tr w:rsidR="00541366" w:rsidRPr="00541366" w14:paraId="7DC4BDD4" w14:textId="77777777" w:rsidTr="00E763D1">
        <w:trPr>
          <w:trHeight w:val="144"/>
        </w:trPr>
        <w:tc>
          <w:tcPr>
            <w:tcW w:w="605" w:type="dxa"/>
            <w:vMerge/>
            <w:tcBorders>
              <w:left w:val="single" w:sz="4" w:space="0" w:color="auto"/>
              <w:right w:val="single" w:sz="4" w:space="0" w:color="auto"/>
            </w:tcBorders>
          </w:tcPr>
          <w:p w14:paraId="2E05D5C0"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30E5FD5E"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0235D818" w14:textId="77777777" w:rsidR="00541366" w:rsidRPr="00541366" w:rsidRDefault="00541366" w:rsidP="00541366">
            <w:pPr>
              <w:pStyle w:val="BodyTextIndent"/>
              <w:numPr>
                <w:ilvl w:val="0"/>
                <w:numId w:val="34"/>
              </w:numPr>
              <w:spacing w:before="120" w:beforeAutospacing="0" w:after="120" w:afterAutospacing="0"/>
              <w:ind w:left="595" w:hanging="425"/>
              <w:jc w:val="both"/>
              <w:rPr>
                <w:sz w:val="20"/>
                <w:szCs w:val="20"/>
                <w:lang w:val="en-GB"/>
              </w:rPr>
            </w:pPr>
            <w:r w:rsidRPr="00541366">
              <w:rPr>
                <w:sz w:val="20"/>
                <w:szCs w:val="20"/>
                <w:lang w:val="en-GB"/>
              </w:rPr>
              <w:t xml:space="preserve">repeatability, not more than </w:t>
            </w:r>
            <w:r w:rsidRPr="00541366">
              <w:rPr>
                <w:sz w:val="20"/>
                <w:szCs w:val="20"/>
                <w:lang w:val="en-GB"/>
              </w:rPr>
              <w:sym w:font="Symbol" w:char="F0B1"/>
            </w:r>
            <w:r w:rsidRPr="00541366">
              <w:rPr>
                <w:sz w:val="20"/>
                <w:szCs w:val="20"/>
                <w:lang w:val="en-GB"/>
              </w:rPr>
              <w:t>0.25 % of measured value;</w:t>
            </w:r>
          </w:p>
        </w:tc>
        <w:tc>
          <w:tcPr>
            <w:tcW w:w="1774" w:type="dxa"/>
            <w:tcBorders>
              <w:top w:val="single" w:sz="4" w:space="0" w:color="auto"/>
              <w:left w:val="single" w:sz="4" w:space="0" w:color="auto"/>
              <w:bottom w:val="single" w:sz="4" w:space="0" w:color="auto"/>
              <w:right w:val="single" w:sz="4" w:space="0" w:color="auto"/>
            </w:tcBorders>
          </w:tcPr>
          <w:p w14:paraId="66AFB522" w14:textId="77777777" w:rsidR="00541366" w:rsidRPr="00541366" w:rsidRDefault="00541366" w:rsidP="00D5039F">
            <w:pPr>
              <w:tabs>
                <w:tab w:val="left" w:pos="30"/>
              </w:tabs>
              <w:spacing w:before="120" w:after="120"/>
              <w:rPr>
                <w:rFonts w:ascii="Times New Roman" w:hAnsi="Times New Roman" w:cs="Times New Roman"/>
                <w:sz w:val="20"/>
                <w:szCs w:val="20"/>
                <w:lang w:val="en-GB"/>
              </w:rPr>
            </w:pPr>
          </w:p>
        </w:tc>
      </w:tr>
      <w:tr w:rsidR="00541366" w:rsidRPr="00541366" w14:paraId="0989F276" w14:textId="77777777" w:rsidTr="00E763D1">
        <w:trPr>
          <w:trHeight w:val="463"/>
        </w:trPr>
        <w:tc>
          <w:tcPr>
            <w:tcW w:w="605" w:type="dxa"/>
            <w:vMerge/>
            <w:tcBorders>
              <w:left w:val="single" w:sz="4" w:space="0" w:color="auto"/>
              <w:right w:val="single" w:sz="4" w:space="0" w:color="auto"/>
            </w:tcBorders>
          </w:tcPr>
          <w:p w14:paraId="7FB3751C"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22A0A032"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right w:val="single" w:sz="4" w:space="0" w:color="auto"/>
            </w:tcBorders>
          </w:tcPr>
          <w:p w14:paraId="072E5CBC" w14:textId="77777777" w:rsidR="00541366" w:rsidRPr="00541366" w:rsidRDefault="00541366" w:rsidP="00541366">
            <w:pPr>
              <w:pStyle w:val="BodyTextIndent"/>
              <w:numPr>
                <w:ilvl w:val="0"/>
                <w:numId w:val="34"/>
              </w:numPr>
              <w:spacing w:before="120" w:beforeAutospacing="0" w:after="120" w:afterAutospacing="0"/>
              <w:ind w:left="595" w:hanging="425"/>
              <w:jc w:val="both"/>
              <w:rPr>
                <w:sz w:val="20"/>
                <w:szCs w:val="20"/>
                <w:lang w:val="en-GB"/>
              </w:rPr>
            </w:pPr>
            <w:r w:rsidRPr="00541366">
              <w:rPr>
                <w:sz w:val="20"/>
                <w:szCs w:val="20"/>
                <w:lang w:val="en-GB"/>
              </w:rPr>
              <w:t xml:space="preserve">response time not more than 12 </w:t>
            </w:r>
            <w:proofErr w:type="spellStart"/>
            <w:r w:rsidRPr="00541366">
              <w:rPr>
                <w:sz w:val="20"/>
                <w:szCs w:val="20"/>
                <w:lang w:val="en-GB"/>
              </w:rPr>
              <w:t>ms</w:t>
            </w:r>
            <w:proofErr w:type="spellEnd"/>
            <w:r w:rsidRPr="00541366">
              <w:rPr>
                <w:sz w:val="20"/>
                <w:szCs w:val="20"/>
                <w:lang w:val="en-GB"/>
              </w:rPr>
              <w:t>;</w:t>
            </w:r>
          </w:p>
        </w:tc>
        <w:tc>
          <w:tcPr>
            <w:tcW w:w="1774" w:type="dxa"/>
            <w:tcBorders>
              <w:top w:val="single" w:sz="4" w:space="0" w:color="auto"/>
              <w:left w:val="single" w:sz="4" w:space="0" w:color="auto"/>
              <w:right w:val="single" w:sz="4" w:space="0" w:color="auto"/>
            </w:tcBorders>
          </w:tcPr>
          <w:p w14:paraId="18A83F1D" w14:textId="77777777" w:rsidR="00541366" w:rsidRPr="00541366" w:rsidRDefault="00541366" w:rsidP="00D5039F">
            <w:pPr>
              <w:tabs>
                <w:tab w:val="left" w:pos="30"/>
              </w:tabs>
              <w:spacing w:before="120" w:after="120"/>
              <w:rPr>
                <w:rFonts w:ascii="Times New Roman" w:hAnsi="Times New Roman" w:cs="Times New Roman"/>
                <w:sz w:val="20"/>
                <w:szCs w:val="20"/>
                <w:lang w:val="en-GB"/>
              </w:rPr>
            </w:pPr>
          </w:p>
        </w:tc>
      </w:tr>
      <w:tr w:rsidR="00541366" w:rsidRPr="00541366" w14:paraId="36FE747B" w14:textId="77777777" w:rsidTr="00E763D1">
        <w:trPr>
          <w:trHeight w:val="144"/>
        </w:trPr>
        <w:tc>
          <w:tcPr>
            <w:tcW w:w="605" w:type="dxa"/>
            <w:vMerge/>
            <w:tcBorders>
              <w:left w:val="single" w:sz="4" w:space="0" w:color="auto"/>
              <w:bottom w:val="single" w:sz="4" w:space="0" w:color="auto"/>
              <w:right w:val="single" w:sz="4" w:space="0" w:color="auto"/>
            </w:tcBorders>
          </w:tcPr>
          <w:p w14:paraId="0C2751D1"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bottom w:val="single" w:sz="4" w:space="0" w:color="auto"/>
              <w:right w:val="single" w:sz="4" w:space="0" w:color="auto"/>
            </w:tcBorders>
          </w:tcPr>
          <w:p w14:paraId="5B7A7433"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03C8A7FD" w14:textId="77777777" w:rsidR="00541366" w:rsidRPr="00541366" w:rsidRDefault="00541366" w:rsidP="00541366">
            <w:pPr>
              <w:pStyle w:val="BodyTextIndent"/>
              <w:numPr>
                <w:ilvl w:val="0"/>
                <w:numId w:val="34"/>
              </w:numPr>
              <w:spacing w:before="120" w:beforeAutospacing="0" w:after="120" w:afterAutospacing="0"/>
              <w:ind w:left="595" w:hanging="425"/>
              <w:jc w:val="both"/>
              <w:rPr>
                <w:sz w:val="20"/>
                <w:szCs w:val="20"/>
                <w:lang w:val="en-GB"/>
              </w:rPr>
            </w:pPr>
            <w:r w:rsidRPr="00541366">
              <w:rPr>
                <w:sz w:val="20"/>
                <w:szCs w:val="20"/>
                <w:lang w:val="en-GB"/>
              </w:rPr>
              <w:t>measuring range not less than 5 to 100 kg/h.</w:t>
            </w:r>
          </w:p>
        </w:tc>
        <w:tc>
          <w:tcPr>
            <w:tcW w:w="1774" w:type="dxa"/>
            <w:tcBorders>
              <w:top w:val="single" w:sz="4" w:space="0" w:color="auto"/>
              <w:left w:val="single" w:sz="4" w:space="0" w:color="auto"/>
              <w:bottom w:val="single" w:sz="4" w:space="0" w:color="auto"/>
              <w:right w:val="single" w:sz="4" w:space="0" w:color="auto"/>
            </w:tcBorders>
          </w:tcPr>
          <w:p w14:paraId="43E1581F" w14:textId="77777777" w:rsidR="00541366" w:rsidRPr="00541366" w:rsidRDefault="00541366" w:rsidP="00D5039F">
            <w:pPr>
              <w:tabs>
                <w:tab w:val="left" w:pos="30"/>
              </w:tabs>
              <w:spacing w:before="120" w:after="120"/>
              <w:rPr>
                <w:rFonts w:ascii="Times New Roman" w:hAnsi="Times New Roman" w:cs="Times New Roman"/>
                <w:sz w:val="20"/>
                <w:szCs w:val="20"/>
                <w:lang w:val="en-GB"/>
              </w:rPr>
            </w:pPr>
          </w:p>
        </w:tc>
      </w:tr>
      <w:tr w:rsidR="00541366" w:rsidRPr="00541366" w14:paraId="4E182A59" w14:textId="77777777" w:rsidTr="00E763D1">
        <w:trPr>
          <w:trHeight w:val="707"/>
        </w:trPr>
        <w:tc>
          <w:tcPr>
            <w:tcW w:w="605" w:type="dxa"/>
            <w:vMerge w:val="restart"/>
            <w:tcBorders>
              <w:top w:val="single" w:sz="4" w:space="0" w:color="auto"/>
              <w:left w:val="single" w:sz="4" w:space="0" w:color="auto"/>
              <w:right w:val="single" w:sz="4" w:space="0" w:color="auto"/>
            </w:tcBorders>
          </w:tcPr>
          <w:p w14:paraId="5AC756A4"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r w:rsidRPr="00541366">
              <w:rPr>
                <w:rFonts w:ascii="Times New Roman" w:hAnsi="Times New Roman" w:cs="Times New Roman"/>
                <w:sz w:val="20"/>
                <w:szCs w:val="20"/>
                <w:lang w:val="en-GB"/>
              </w:rPr>
              <w:lastRenderedPageBreak/>
              <w:t>2.6</w:t>
            </w:r>
          </w:p>
        </w:tc>
        <w:tc>
          <w:tcPr>
            <w:tcW w:w="1125" w:type="dxa"/>
            <w:vMerge w:val="restart"/>
            <w:tcBorders>
              <w:top w:val="single" w:sz="4" w:space="0" w:color="auto"/>
              <w:left w:val="single" w:sz="4" w:space="0" w:color="auto"/>
              <w:right w:val="single" w:sz="4" w:space="0" w:color="auto"/>
            </w:tcBorders>
          </w:tcPr>
          <w:p w14:paraId="2C53C81E" w14:textId="77777777" w:rsidR="00541366" w:rsidRPr="00541366" w:rsidRDefault="00541366" w:rsidP="00D5039F">
            <w:pPr>
              <w:spacing w:before="120" w:after="120" w:line="276" w:lineRule="auto"/>
              <w:rPr>
                <w:rFonts w:ascii="Times New Roman" w:hAnsi="Times New Roman" w:cs="Times New Roman"/>
                <w:sz w:val="20"/>
                <w:szCs w:val="20"/>
                <w:lang w:val="en-GB"/>
              </w:rPr>
            </w:pPr>
            <w:r w:rsidRPr="00541366">
              <w:rPr>
                <w:rFonts w:ascii="Times New Roman" w:hAnsi="Times New Roman" w:cs="Times New Roman"/>
                <w:sz w:val="20"/>
                <w:szCs w:val="20"/>
                <w:lang w:val="en-GB"/>
              </w:rPr>
              <w:t>Cylinder pressure measuring (pressure indicating) equipment</w:t>
            </w:r>
          </w:p>
        </w:tc>
        <w:tc>
          <w:tcPr>
            <w:tcW w:w="6237" w:type="dxa"/>
            <w:tcBorders>
              <w:top w:val="single" w:sz="4" w:space="0" w:color="auto"/>
              <w:left w:val="single" w:sz="4" w:space="0" w:color="auto"/>
              <w:bottom w:val="single" w:sz="4" w:space="0" w:color="auto"/>
              <w:right w:val="single" w:sz="4" w:space="0" w:color="auto"/>
            </w:tcBorders>
          </w:tcPr>
          <w:p w14:paraId="2530E803" w14:textId="77777777" w:rsidR="00541366" w:rsidRPr="00541366" w:rsidRDefault="00541366" w:rsidP="00541366">
            <w:pPr>
              <w:pStyle w:val="BodyTextIndent"/>
              <w:numPr>
                <w:ilvl w:val="0"/>
                <w:numId w:val="35"/>
              </w:numPr>
              <w:spacing w:before="120" w:beforeAutospacing="0" w:after="120" w:afterAutospacing="0"/>
              <w:ind w:left="595" w:hanging="425"/>
              <w:jc w:val="both"/>
              <w:rPr>
                <w:sz w:val="20"/>
                <w:szCs w:val="20"/>
                <w:lang w:val="en-GB"/>
              </w:rPr>
            </w:pPr>
            <w:r w:rsidRPr="00541366">
              <w:rPr>
                <w:sz w:val="20"/>
                <w:szCs w:val="20"/>
                <w:lang w:val="en-GB"/>
              </w:rPr>
              <w:t>The values of the signals output by the equipment must be displayed on the screen and recorded in the test bench computer’s memory;</w:t>
            </w:r>
          </w:p>
        </w:tc>
        <w:tc>
          <w:tcPr>
            <w:tcW w:w="1774" w:type="dxa"/>
            <w:tcBorders>
              <w:top w:val="single" w:sz="4" w:space="0" w:color="auto"/>
              <w:left w:val="single" w:sz="4" w:space="0" w:color="auto"/>
              <w:bottom w:val="single" w:sz="4" w:space="0" w:color="auto"/>
              <w:right w:val="single" w:sz="4" w:space="0" w:color="auto"/>
            </w:tcBorders>
          </w:tcPr>
          <w:p w14:paraId="60418F02" w14:textId="77777777" w:rsidR="00541366" w:rsidRPr="00541366" w:rsidRDefault="00541366" w:rsidP="00D5039F">
            <w:pPr>
              <w:tabs>
                <w:tab w:val="left" w:pos="30"/>
              </w:tabs>
              <w:spacing w:before="120" w:after="120"/>
              <w:rPr>
                <w:rFonts w:ascii="Times New Roman" w:hAnsi="Times New Roman" w:cs="Times New Roman"/>
                <w:sz w:val="20"/>
                <w:szCs w:val="20"/>
                <w:lang w:val="en-GB"/>
              </w:rPr>
            </w:pPr>
          </w:p>
        </w:tc>
      </w:tr>
      <w:tr w:rsidR="00541366" w:rsidRPr="00541366" w14:paraId="677AA75C" w14:textId="77777777" w:rsidTr="00E763D1">
        <w:trPr>
          <w:trHeight w:val="144"/>
        </w:trPr>
        <w:tc>
          <w:tcPr>
            <w:tcW w:w="605" w:type="dxa"/>
            <w:vMerge/>
            <w:tcBorders>
              <w:left w:val="single" w:sz="4" w:space="0" w:color="auto"/>
              <w:right w:val="single" w:sz="4" w:space="0" w:color="auto"/>
            </w:tcBorders>
          </w:tcPr>
          <w:p w14:paraId="101D8462"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576C543B"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71E830D9" w14:textId="77777777" w:rsidR="00541366" w:rsidRPr="00541366" w:rsidRDefault="00541366" w:rsidP="00541366">
            <w:pPr>
              <w:pStyle w:val="BodyTextIndent"/>
              <w:numPr>
                <w:ilvl w:val="0"/>
                <w:numId w:val="35"/>
              </w:numPr>
              <w:spacing w:before="120" w:beforeAutospacing="0" w:after="120" w:afterAutospacing="0"/>
              <w:ind w:left="595" w:hanging="425"/>
              <w:jc w:val="both"/>
              <w:rPr>
                <w:sz w:val="20"/>
                <w:szCs w:val="20"/>
                <w:lang w:val="en-GB"/>
              </w:rPr>
            </w:pPr>
            <w:r w:rsidRPr="00541366">
              <w:rPr>
                <w:sz w:val="20"/>
                <w:szCs w:val="20"/>
                <w:lang w:val="en-GB"/>
              </w:rPr>
              <w:t xml:space="preserve">ambient temperature range not less than </w:t>
            </w:r>
            <w:r w:rsidRPr="00541366">
              <w:rPr>
                <w:sz w:val="20"/>
                <w:szCs w:val="20"/>
                <w:lang w:val="en-GB"/>
              </w:rPr>
              <w:sym w:font="Symbol" w:char="F02D"/>
            </w:r>
            <w:r w:rsidRPr="00541366">
              <w:rPr>
                <w:sz w:val="20"/>
                <w:szCs w:val="20"/>
                <w:lang w:val="en-GB"/>
              </w:rPr>
              <w:t>30 to +50°C;</w:t>
            </w:r>
          </w:p>
        </w:tc>
        <w:tc>
          <w:tcPr>
            <w:tcW w:w="1774" w:type="dxa"/>
            <w:tcBorders>
              <w:top w:val="single" w:sz="4" w:space="0" w:color="auto"/>
              <w:left w:val="single" w:sz="4" w:space="0" w:color="auto"/>
              <w:bottom w:val="single" w:sz="4" w:space="0" w:color="auto"/>
              <w:right w:val="single" w:sz="4" w:space="0" w:color="auto"/>
            </w:tcBorders>
          </w:tcPr>
          <w:p w14:paraId="73A6F7BB" w14:textId="77777777" w:rsidR="00541366" w:rsidRPr="00541366" w:rsidRDefault="00541366" w:rsidP="00D5039F">
            <w:pPr>
              <w:tabs>
                <w:tab w:val="left" w:pos="30"/>
              </w:tabs>
              <w:spacing w:before="120" w:after="120"/>
              <w:rPr>
                <w:rFonts w:ascii="Times New Roman" w:hAnsi="Times New Roman" w:cs="Times New Roman"/>
                <w:sz w:val="20"/>
                <w:szCs w:val="20"/>
                <w:lang w:val="en-GB"/>
              </w:rPr>
            </w:pPr>
          </w:p>
        </w:tc>
      </w:tr>
      <w:tr w:rsidR="00541366" w:rsidRPr="00541366" w14:paraId="35D765F6" w14:textId="77777777" w:rsidTr="00E763D1">
        <w:trPr>
          <w:trHeight w:val="144"/>
        </w:trPr>
        <w:tc>
          <w:tcPr>
            <w:tcW w:w="605" w:type="dxa"/>
            <w:vMerge/>
            <w:tcBorders>
              <w:left w:val="single" w:sz="4" w:space="0" w:color="auto"/>
              <w:right w:val="single" w:sz="4" w:space="0" w:color="auto"/>
            </w:tcBorders>
          </w:tcPr>
          <w:p w14:paraId="677359F3"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4F4E9DD6"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1609FD6D" w14:textId="77777777" w:rsidR="00541366" w:rsidRPr="00541366" w:rsidRDefault="00541366" w:rsidP="00541366">
            <w:pPr>
              <w:pStyle w:val="BodyTextIndent"/>
              <w:numPr>
                <w:ilvl w:val="0"/>
                <w:numId w:val="35"/>
              </w:numPr>
              <w:spacing w:before="120" w:beforeAutospacing="0" w:after="120" w:afterAutospacing="0"/>
              <w:ind w:left="595" w:hanging="425"/>
              <w:jc w:val="both"/>
              <w:rPr>
                <w:sz w:val="20"/>
                <w:szCs w:val="20"/>
                <w:lang w:val="en-GB"/>
              </w:rPr>
            </w:pPr>
            <w:r w:rsidRPr="00541366">
              <w:rPr>
                <w:sz w:val="20"/>
                <w:szCs w:val="20"/>
                <w:lang w:val="en-GB"/>
              </w:rPr>
              <w:t>piezo type pressure sensor;</w:t>
            </w:r>
          </w:p>
        </w:tc>
        <w:tc>
          <w:tcPr>
            <w:tcW w:w="1774" w:type="dxa"/>
            <w:tcBorders>
              <w:top w:val="single" w:sz="4" w:space="0" w:color="auto"/>
              <w:left w:val="single" w:sz="4" w:space="0" w:color="auto"/>
              <w:bottom w:val="single" w:sz="4" w:space="0" w:color="auto"/>
              <w:right w:val="single" w:sz="4" w:space="0" w:color="auto"/>
            </w:tcBorders>
          </w:tcPr>
          <w:p w14:paraId="184BFA8B" w14:textId="77777777" w:rsidR="00541366" w:rsidRPr="00541366" w:rsidRDefault="00541366" w:rsidP="00D5039F">
            <w:pPr>
              <w:tabs>
                <w:tab w:val="left" w:pos="30"/>
              </w:tabs>
              <w:spacing w:before="120" w:after="120"/>
              <w:rPr>
                <w:rFonts w:ascii="Times New Roman" w:hAnsi="Times New Roman" w:cs="Times New Roman"/>
                <w:sz w:val="20"/>
                <w:szCs w:val="20"/>
                <w:lang w:val="en-GB"/>
              </w:rPr>
            </w:pPr>
          </w:p>
        </w:tc>
      </w:tr>
      <w:tr w:rsidR="00541366" w:rsidRPr="00541366" w14:paraId="7BF5048D" w14:textId="77777777" w:rsidTr="00E763D1">
        <w:trPr>
          <w:trHeight w:val="144"/>
        </w:trPr>
        <w:tc>
          <w:tcPr>
            <w:tcW w:w="605" w:type="dxa"/>
            <w:vMerge/>
            <w:tcBorders>
              <w:left w:val="single" w:sz="4" w:space="0" w:color="auto"/>
              <w:right w:val="single" w:sz="4" w:space="0" w:color="auto"/>
            </w:tcBorders>
          </w:tcPr>
          <w:p w14:paraId="236F6270"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032034E3"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0599A5E9" w14:textId="77777777" w:rsidR="00541366" w:rsidRPr="00541366" w:rsidRDefault="00541366" w:rsidP="00541366">
            <w:pPr>
              <w:pStyle w:val="BodyTextIndent"/>
              <w:numPr>
                <w:ilvl w:val="0"/>
                <w:numId w:val="35"/>
              </w:numPr>
              <w:spacing w:before="120" w:beforeAutospacing="0" w:after="120" w:afterAutospacing="0"/>
              <w:ind w:left="595" w:hanging="425"/>
              <w:jc w:val="both"/>
              <w:rPr>
                <w:sz w:val="20"/>
                <w:szCs w:val="20"/>
                <w:lang w:val="en-GB"/>
              </w:rPr>
            </w:pPr>
            <w:r w:rsidRPr="00541366">
              <w:rPr>
                <w:sz w:val="20"/>
                <w:szCs w:val="20"/>
                <w:lang w:val="en-GB"/>
              </w:rPr>
              <w:t>maximum measured pressure not less than 30 bar;</w:t>
            </w:r>
          </w:p>
        </w:tc>
        <w:tc>
          <w:tcPr>
            <w:tcW w:w="1774" w:type="dxa"/>
            <w:tcBorders>
              <w:top w:val="single" w:sz="4" w:space="0" w:color="auto"/>
              <w:left w:val="single" w:sz="4" w:space="0" w:color="auto"/>
              <w:bottom w:val="single" w:sz="4" w:space="0" w:color="auto"/>
              <w:right w:val="single" w:sz="4" w:space="0" w:color="auto"/>
            </w:tcBorders>
          </w:tcPr>
          <w:p w14:paraId="727E8D06" w14:textId="77777777" w:rsidR="00541366" w:rsidRPr="00541366" w:rsidRDefault="00541366" w:rsidP="00D5039F">
            <w:pPr>
              <w:tabs>
                <w:tab w:val="left" w:pos="30"/>
              </w:tabs>
              <w:spacing w:before="120" w:after="120"/>
              <w:rPr>
                <w:rFonts w:ascii="Times New Roman" w:hAnsi="Times New Roman" w:cs="Times New Roman"/>
                <w:sz w:val="20"/>
                <w:szCs w:val="20"/>
                <w:lang w:val="en-GB"/>
              </w:rPr>
            </w:pPr>
          </w:p>
        </w:tc>
      </w:tr>
      <w:tr w:rsidR="00541366" w:rsidRPr="00541366" w14:paraId="418B7D88" w14:textId="77777777" w:rsidTr="00E763D1">
        <w:trPr>
          <w:trHeight w:val="144"/>
        </w:trPr>
        <w:tc>
          <w:tcPr>
            <w:tcW w:w="605" w:type="dxa"/>
            <w:vMerge/>
            <w:tcBorders>
              <w:left w:val="single" w:sz="4" w:space="0" w:color="auto"/>
              <w:right w:val="single" w:sz="4" w:space="0" w:color="auto"/>
            </w:tcBorders>
          </w:tcPr>
          <w:p w14:paraId="01BC84A5"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38396550"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0CF090D3" w14:textId="77777777" w:rsidR="00541366" w:rsidRPr="00541366" w:rsidRDefault="00541366" w:rsidP="00541366">
            <w:pPr>
              <w:pStyle w:val="BodyTextIndent"/>
              <w:numPr>
                <w:ilvl w:val="0"/>
                <w:numId w:val="35"/>
              </w:numPr>
              <w:spacing w:before="120" w:beforeAutospacing="0" w:after="120" w:afterAutospacing="0"/>
              <w:ind w:left="595" w:hanging="425"/>
              <w:jc w:val="both"/>
              <w:rPr>
                <w:sz w:val="20"/>
                <w:szCs w:val="20"/>
                <w:lang w:val="en-GB"/>
              </w:rPr>
            </w:pPr>
            <w:r w:rsidRPr="00541366">
              <w:rPr>
                <w:sz w:val="20"/>
                <w:szCs w:val="20"/>
                <w:lang w:val="en-GB"/>
              </w:rPr>
              <w:t xml:space="preserve">sensitivity not less than 11 </w:t>
            </w:r>
            <w:proofErr w:type="spellStart"/>
            <w:r w:rsidRPr="00541366">
              <w:rPr>
                <w:sz w:val="20"/>
                <w:szCs w:val="20"/>
                <w:lang w:val="en-GB"/>
              </w:rPr>
              <w:t>pC</w:t>
            </w:r>
            <w:proofErr w:type="spellEnd"/>
            <w:r w:rsidRPr="00541366">
              <w:rPr>
                <w:sz w:val="20"/>
                <w:szCs w:val="20"/>
                <w:lang w:val="en-GB"/>
              </w:rPr>
              <w:t>/bar;</w:t>
            </w:r>
          </w:p>
        </w:tc>
        <w:tc>
          <w:tcPr>
            <w:tcW w:w="1774" w:type="dxa"/>
            <w:tcBorders>
              <w:top w:val="single" w:sz="4" w:space="0" w:color="auto"/>
              <w:left w:val="single" w:sz="4" w:space="0" w:color="auto"/>
              <w:bottom w:val="single" w:sz="4" w:space="0" w:color="auto"/>
              <w:right w:val="single" w:sz="4" w:space="0" w:color="auto"/>
            </w:tcBorders>
          </w:tcPr>
          <w:p w14:paraId="03F0A235" w14:textId="77777777" w:rsidR="00541366" w:rsidRPr="00541366" w:rsidRDefault="00541366" w:rsidP="00D5039F">
            <w:pPr>
              <w:tabs>
                <w:tab w:val="left" w:pos="30"/>
              </w:tabs>
              <w:spacing w:before="120" w:after="120"/>
              <w:rPr>
                <w:rFonts w:ascii="Times New Roman" w:hAnsi="Times New Roman" w:cs="Times New Roman"/>
                <w:sz w:val="20"/>
                <w:szCs w:val="20"/>
                <w:lang w:val="en-GB"/>
              </w:rPr>
            </w:pPr>
          </w:p>
        </w:tc>
      </w:tr>
      <w:tr w:rsidR="00541366" w:rsidRPr="00541366" w14:paraId="14476DA0" w14:textId="77777777" w:rsidTr="00E763D1">
        <w:trPr>
          <w:trHeight w:val="144"/>
        </w:trPr>
        <w:tc>
          <w:tcPr>
            <w:tcW w:w="605" w:type="dxa"/>
            <w:vMerge/>
            <w:tcBorders>
              <w:left w:val="single" w:sz="4" w:space="0" w:color="auto"/>
              <w:right w:val="single" w:sz="4" w:space="0" w:color="auto"/>
            </w:tcBorders>
          </w:tcPr>
          <w:p w14:paraId="1F5B9FAD"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19097E73"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1C44CA03" w14:textId="77777777" w:rsidR="00541366" w:rsidRPr="00541366" w:rsidRDefault="00541366" w:rsidP="00541366">
            <w:pPr>
              <w:pStyle w:val="BodyTextIndent"/>
              <w:numPr>
                <w:ilvl w:val="0"/>
                <w:numId w:val="35"/>
              </w:numPr>
              <w:spacing w:before="120" w:beforeAutospacing="0" w:after="120" w:afterAutospacing="0"/>
              <w:ind w:left="595" w:hanging="425"/>
              <w:jc w:val="both"/>
              <w:rPr>
                <w:sz w:val="20"/>
                <w:szCs w:val="20"/>
                <w:lang w:val="en-GB"/>
              </w:rPr>
            </w:pPr>
            <w:r w:rsidRPr="00541366">
              <w:rPr>
                <w:sz w:val="20"/>
                <w:szCs w:val="20"/>
                <w:lang w:val="en-GB"/>
              </w:rPr>
              <w:t xml:space="preserve">sensor operating temperature range not less than </w:t>
            </w:r>
            <w:r w:rsidRPr="00541366">
              <w:rPr>
                <w:sz w:val="20"/>
                <w:szCs w:val="20"/>
                <w:lang w:val="en-GB"/>
              </w:rPr>
              <w:sym w:font="Symbol" w:char="F02D"/>
            </w:r>
            <w:r w:rsidRPr="00541366">
              <w:rPr>
                <w:sz w:val="20"/>
                <w:szCs w:val="20"/>
                <w:lang w:val="en-GB"/>
              </w:rPr>
              <w:t>20 to +350°C;</w:t>
            </w:r>
          </w:p>
        </w:tc>
        <w:tc>
          <w:tcPr>
            <w:tcW w:w="1774" w:type="dxa"/>
            <w:tcBorders>
              <w:top w:val="single" w:sz="4" w:space="0" w:color="auto"/>
              <w:left w:val="single" w:sz="4" w:space="0" w:color="auto"/>
              <w:bottom w:val="single" w:sz="4" w:space="0" w:color="auto"/>
              <w:right w:val="single" w:sz="4" w:space="0" w:color="auto"/>
            </w:tcBorders>
          </w:tcPr>
          <w:p w14:paraId="16068C77" w14:textId="77777777" w:rsidR="00541366" w:rsidRPr="00541366" w:rsidRDefault="00541366" w:rsidP="00D5039F">
            <w:pPr>
              <w:tabs>
                <w:tab w:val="left" w:pos="30"/>
              </w:tabs>
              <w:spacing w:before="120" w:after="120"/>
              <w:rPr>
                <w:rFonts w:ascii="Times New Roman" w:hAnsi="Times New Roman" w:cs="Times New Roman"/>
                <w:sz w:val="20"/>
                <w:szCs w:val="20"/>
                <w:lang w:val="en-GB"/>
              </w:rPr>
            </w:pPr>
          </w:p>
        </w:tc>
      </w:tr>
      <w:tr w:rsidR="00541366" w:rsidRPr="00541366" w14:paraId="20F83671" w14:textId="77777777" w:rsidTr="00E763D1">
        <w:trPr>
          <w:trHeight w:val="739"/>
        </w:trPr>
        <w:tc>
          <w:tcPr>
            <w:tcW w:w="605" w:type="dxa"/>
            <w:vMerge/>
            <w:tcBorders>
              <w:left w:val="single" w:sz="4" w:space="0" w:color="auto"/>
              <w:right w:val="single" w:sz="4" w:space="0" w:color="auto"/>
            </w:tcBorders>
          </w:tcPr>
          <w:p w14:paraId="1345560A"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660278F9"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right w:val="single" w:sz="4" w:space="0" w:color="auto"/>
            </w:tcBorders>
          </w:tcPr>
          <w:p w14:paraId="07E7E345" w14:textId="77777777" w:rsidR="00541366" w:rsidRPr="00541366" w:rsidRDefault="00541366" w:rsidP="00541366">
            <w:pPr>
              <w:pStyle w:val="BodyTextIndent"/>
              <w:numPr>
                <w:ilvl w:val="0"/>
                <w:numId w:val="35"/>
              </w:numPr>
              <w:spacing w:before="120" w:beforeAutospacing="0" w:after="120" w:afterAutospacing="0"/>
              <w:ind w:left="595" w:hanging="425"/>
              <w:jc w:val="both"/>
              <w:rPr>
                <w:sz w:val="20"/>
                <w:szCs w:val="20"/>
                <w:lang w:val="en-GB"/>
              </w:rPr>
            </w:pPr>
            <w:r w:rsidRPr="00541366">
              <w:rPr>
                <w:sz w:val="20"/>
                <w:szCs w:val="20"/>
                <w:lang w:val="en-GB"/>
              </w:rPr>
              <w:t>calibration certificate (to provide upon delivery of equipment).</w:t>
            </w:r>
          </w:p>
        </w:tc>
        <w:tc>
          <w:tcPr>
            <w:tcW w:w="1774" w:type="dxa"/>
            <w:tcBorders>
              <w:top w:val="single" w:sz="4" w:space="0" w:color="auto"/>
              <w:left w:val="single" w:sz="4" w:space="0" w:color="auto"/>
              <w:right w:val="single" w:sz="4" w:space="0" w:color="auto"/>
            </w:tcBorders>
          </w:tcPr>
          <w:p w14:paraId="66067660" w14:textId="77777777" w:rsidR="00541366" w:rsidRPr="00541366" w:rsidRDefault="00541366" w:rsidP="00D5039F">
            <w:pPr>
              <w:tabs>
                <w:tab w:val="left" w:pos="30"/>
              </w:tabs>
              <w:spacing w:before="120" w:after="120"/>
              <w:rPr>
                <w:rFonts w:ascii="Times New Roman" w:hAnsi="Times New Roman" w:cs="Times New Roman"/>
                <w:sz w:val="20"/>
                <w:szCs w:val="20"/>
                <w:lang w:val="en-GB"/>
              </w:rPr>
            </w:pPr>
          </w:p>
        </w:tc>
      </w:tr>
      <w:tr w:rsidR="00541366" w:rsidRPr="00541366" w14:paraId="482031B2" w14:textId="77777777" w:rsidTr="00E763D1">
        <w:trPr>
          <w:trHeight w:val="678"/>
        </w:trPr>
        <w:tc>
          <w:tcPr>
            <w:tcW w:w="605" w:type="dxa"/>
            <w:tcBorders>
              <w:top w:val="single" w:sz="4" w:space="0" w:color="auto"/>
              <w:left w:val="single" w:sz="4" w:space="0" w:color="auto"/>
              <w:right w:val="single" w:sz="4" w:space="0" w:color="auto"/>
            </w:tcBorders>
          </w:tcPr>
          <w:p w14:paraId="6D4D404D"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r w:rsidRPr="00541366">
              <w:rPr>
                <w:rFonts w:ascii="Times New Roman" w:hAnsi="Times New Roman" w:cs="Times New Roman"/>
                <w:sz w:val="20"/>
                <w:szCs w:val="20"/>
                <w:lang w:val="en-GB"/>
              </w:rPr>
              <w:t>2.7</w:t>
            </w:r>
          </w:p>
        </w:tc>
        <w:tc>
          <w:tcPr>
            <w:tcW w:w="1125" w:type="dxa"/>
            <w:tcBorders>
              <w:top w:val="single" w:sz="4" w:space="0" w:color="auto"/>
              <w:left w:val="single" w:sz="4" w:space="0" w:color="auto"/>
              <w:right w:val="single" w:sz="4" w:space="0" w:color="auto"/>
            </w:tcBorders>
          </w:tcPr>
          <w:p w14:paraId="47A8AD1A" w14:textId="77777777" w:rsidR="00541366" w:rsidRPr="00541366" w:rsidRDefault="00541366" w:rsidP="00D5039F">
            <w:pPr>
              <w:spacing w:before="120" w:after="120" w:line="276" w:lineRule="auto"/>
              <w:rPr>
                <w:rFonts w:ascii="Times New Roman" w:hAnsi="Times New Roman" w:cs="Times New Roman"/>
                <w:sz w:val="20"/>
                <w:szCs w:val="20"/>
                <w:lang w:val="en-GB"/>
              </w:rPr>
            </w:pPr>
            <w:r w:rsidRPr="00541366">
              <w:rPr>
                <w:rFonts w:ascii="Times New Roman" w:hAnsi="Times New Roman" w:cs="Times New Roman"/>
                <w:sz w:val="20"/>
                <w:szCs w:val="20"/>
                <w:lang w:val="en-GB"/>
              </w:rPr>
              <w:t>Supercharging equipment</w:t>
            </w:r>
          </w:p>
        </w:tc>
        <w:tc>
          <w:tcPr>
            <w:tcW w:w="6237" w:type="dxa"/>
            <w:tcBorders>
              <w:top w:val="single" w:sz="4" w:space="0" w:color="auto"/>
              <w:left w:val="single" w:sz="4" w:space="0" w:color="auto"/>
              <w:right w:val="single" w:sz="4" w:space="0" w:color="auto"/>
            </w:tcBorders>
          </w:tcPr>
          <w:p w14:paraId="2D05A446" w14:textId="77777777" w:rsidR="00541366" w:rsidRPr="00541366" w:rsidRDefault="00541366" w:rsidP="00541366">
            <w:pPr>
              <w:pStyle w:val="BodyTextIndent"/>
              <w:numPr>
                <w:ilvl w:val="0"/>
                <w:numId w:val="32"/>
              </w:numPr>
              <w:spacing w:before="120" w:beforeAutospacing="0" w:after="120" w:afterAutospacing="0"/>
              <w:ind w:left="601" w:hanging="426"/>
              <w:jc w:val="both"/>
              <w:rPr>
                <w:sz w:val="20"/>
                <w:szCs w:val="20"/>
                <w:lang w:val="en-GB"/>
              </w:rPr>
            </w:pPr>
            <w:r w:rsidRPr="00541366">
              <w:rPr>
                <w:sz w:val="20"/>
                <w:szCs w:val="20"/>
                <w:lang w:val="en-GB"/>
              </w:rPr>
              <w:t>Supercharging equipment that creates a pressure of at least 2 bar in the engine intake manifold.</w:t>
            </w:r>
          </w:p>
        </w:tc>
        <w:tc>
          <w:tcPr>
            <w:tcW w:w="1774" w:type="dxa"/>
            <w:tcBorders>
              <w:top w:val="single" w:sz="4" w:space="0" w:color="auto"/>
              <w:left w:val="single" w:sz="4" w:space="0" w:color="auto"/>
              <w:right w:val="single" w:sz="4" w:space="0" w:color="auto"/>
            </w:tcBorders>
          </w:tcPr>
          <w:p w14:paraId="4C7BE580" w14:textId="77777777" w:rsidR="00541366" w:rsidRPr="00541366" w:rsidRDefault="00541366" w:rsidP="00D5039F">
            <w:pPr>
              <w:tabs>
                <w:tab w:val="left" w:pos="30"/>
              </w:tabs>
              <w:spacing w:before="120" w:after="120"/>
              <w:rPr>
                <w:rFonts w:ascii="Times New Roman" w:hAnsi="Times New Roman" w:cs="Times New Roman"/>
                <w:strike/>
                <w:sz w:val="20"/>
                <w:szCs w:val="20"/>
                <w:lang w:val="en-GB"/>
              </w:rPr>
            </w:pPr>
          </w:p>
        </w:tc>
      </w:tr>
      <w:tr w:rsidR="00541366" w:rsidRPr="00541366" w14:paraId="04B0462B" w14:textId="77777777" w:rsidTr="00E763D1">
        <w:trPr>
          <w:trHeight w:val="144"/>
        </w:trPr>
        <w:tc>
          <w:tcPr>
            <w:tcW w:w="605" w:type="dxa"/>
            <w:vMerge w:val="restart"/>
            <w:tcBorders>
              <w:top w:val="single" w:sz="4" w:space="0" w:color="auto"/>
              <w:left w:val="single" w:sz="4" w:space="0" w:color="auto"/>
              <w:right w:val="single" w:sz="4" w:space="0" w:color="auto"/>
            </w:tcBorders>
          </w:tcPr>
          <w:p w14:paraId="161F5D79"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r w:rsidRPr="00541366">
              <w:rPr>
                <w:rFonts w:ascii="Times New Roman" w:hAnsi="Times New Roman" w:cs="Times New Roman"/>
                <w:sz w:val="20"/>
                <w:szCs w:val="20"/>
                <w:lang w:val="en-GB"/>
              </w:rPr>
              <w:t>2.8</w:t>
            </w:r>
          </w:p>
        </w:tc>
        <w:tc>
          <w:tcPr>
            <w:tcW w:w="1125" w:type="dxa"/>
            <w:vMerge w:val="restart"/>
            <w:tcBorders>
              <w:top w:val="single" w:sz="4" w:space="0" w:color="auto"/>
              <w:left w:val="single" w:sz="4" w:space="0" w:color="auto"/>
              <w:right w:val="single" w:sz="4" w:space="0" w:color="auto"/>
            </w:tcBorders>
          </w:tcPr>
          <w:p w14:paraId="4C519C56" w14:textId="77777777" w:rsidR="00541366" w:rsidRPr="00541366" w:rsidRDefault="00541366" w:rsidP="00D5039F">
            <w:pPr>
              <w:spacing w:before="120" w:after="120" w:line="276" w:lineRule="auto"/>
              <w:rPr>
                <w:rFonts w:ascii="Times New Roman" w:hAnsi="Times New Roman" w:cs="Times New Roman"/>
                <w:sz w:val="20"/>
                <w:szCs w:val="20"/>
                <w:lang w:val="en-GB"/>
              </w:rPr>
            </w:pPr>
            <w:r w:rsidRPr="00541366">
              <w:rPr>
                <w:rFonts w:ascii="Times New Roman" w:hAnsi="Times New Roman" w:cs="Times New Roman"/>
                <w:sz w:val="20"/>
                <w:szCs w:val="20"/>
                <w:lang w:val="en-GB"/>
              </w:rPr>
              <w:t>Container</w:t>
            </w:r>
          </w:p>
        </w:tc>
        <w:tc>
          <w:tcPr>
            <w:tcW w:w="6237" w:type="dxa"/>
            <w:tcBorders>
              <w:top w:val="single" w:sz="4" w:space="0" w:color="auto"/>
              <w:left w:val="single" w:sz="4" w:space="0" w:color="auto"/>
              <w:bottom w:val="single" w:sz="4" w:space="0" w:color="auto"/>
              <w:right w:val="single" w:sz="4" w:space="0" w:color="auto"/>
            </w:tcBorders>
          </w:tcPr>
          <w:p w14:paraId="71E75D9D" w14:textId="77777777" w:rsidR="00541366" w:rsidRPr="00541366" w:rsidRDefault="00541366" w:rsidP="00541366">
            <w:pPr>
              <w:pStyle w:val="BodyTextIndent"/>
              <w:numPr>
                <w:ilvl w:val="0"/>
                <w:numId w:val="37"/>
              </w:numPr>
              <w:spacing w:before="120" w:beforeAutospacing="0" w:after="120" w:afterAutospacing="0"/>
              <w:ind w:left="607" w:hanging="426"/>
              <w:jc w:val="both"/>
              <w:rPr>
                <w:sz w:val="20"/>
                <w:szCs w:val="20"/>
                <w:lang w:val="en-GB"/>
              </w:rPr>
            </w:pPr>
            <w:r w:rsidRPr="00541366">
              <w:rPr>
                <w:sz w:val="20"/>
                <w:szCs w:val="20"/>
                <w:lang w:val="en-GB"/>
              </w:rPr>
              <w:t>At least two separate rooms: one for the test engine, test stand and auxiliary equipment; the other for the operator. A fireproof and soundproof partition with a door and a window of at least 1 m</w:t>
            </w:r>
            <w:r w:rsidRPr="00541366">
              <w:rPr>
                <w:sz w:val="20"/>
                <w:szCs w:val="20"/>
                <w:vertAlign w:val="superscript"/>
                <w:lang w:val="en-GB"/>
              </w:rPr>
              <w:t>2</w:t>
            </w:r>
            <w:r w:rsidRPr="00541366">
              <w:rPr>
                <w:sz w:val="20"/>
                <w:szCs w:val="20"/>
                <w:lang w:val="en-GB"/>
              </w:rPr>
              <w:t xml:space="preserve"> must be installed between the rooms;</w:t>
            </w:r>
          </w:p>
        </w:tc>
        <w:tc>
          <w:tcPr>
            <w:tcW w:w="1774" w:type="dxa"/>
            <w:tcBorders>
              <w:top w:val="single" w:sz="4" w:space="0" w:color="auto"/>
              <w:left w:val="single" w:sz="4" w:space="0" w:color="auto"/>
              <w:bottom w:val="single" w:sz="4" w:space="0" w:color="auto"/>
              <w:right w:val="single" w:sz="4" w:space="0" w:color="auto"/>
            </w:tcBorders>
          </w:tcPr>
          <w:p w14:paraId="53FF5016" w14:textId="77777777" w:rsidR="00541366" w:rsidRPr="00541366" w:rsidRDefault="00541366" w:rsidP="00D5039F">
            <w:pPr>
              <w:tabs>
                <w:tab w:val="left" w:pos="30"/>
              </w:tabs>
              <w:spacing w:before="120" w:after="120"/>
              <w:rPr>
                <w:rFonts w:ascii="Times New Roman" w:hAnsi="Times New Roman" w:cs="Times New Roman"/>
                <w:sz w:val="20"/>
                <w:szCs w:val="20"/>
                <w:lang w:val="en-GB"/>
              </w:rPr>
            </w:pPr>
          </w:p>
        </w:tc>
      </w:tr>
      <w:tr w:rsidR="00541366" w:rsidRPr="00541366" w14:paraId="5D279AB0" w14:textId="77777777" w:rsidTr="00E763D1">
        <w:trPr>
          <w:trHeight w:val="144"/>
        </w:trPr>
        <w:tc>
          <w:tcPr>
            <w:tcW w:w="605" w:type="dxa"/>
            <w:vMerge/>
            <w:tcBorders>
              <w:left w:val="single" w:sz="4" w:space="0" w:color="auto"/>
              <w:right w:val="single" w:sz="4" w:space="0" w:color="auto"/>
            </w:tcBorders>
          </w:tcPr>
          <w:p w14:paraId="7980A1DB"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56CE3E47"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4137FD0A" w14:textId="77777777" w:rsidR="00541366" w:rsidRPr="00541366" w:rsidRDefault="00541366" w:rsidP="00541366">
            <w:pPr>
              <w:pStyle w:val="BodyTextIndent"/>
              <w:numPr>
                <w:ilvl w:val="0"/>
                <w:numId w:val="37"/>
              </w:numPr>
              <w:spacing w:before="120" w:beforeAutospacing="0" w:after="120" w:afterAutospacing="0"/>
              <w:ind w:left="601" w:hanging="426"/>
              <w:jc w:val="both"/>
              <w:rPr>
                <w:sz w:val="20"/>
                <w:szCs w:val="20"/>
                <w:lang w:val="en-GB"/>
              </w:rPr>
            </w:pPr>
            <w:r w:rsidRPr="00541366">
              <w:rPr>
                <w:sz w:val="20"/>
                <w:szCs w:val="20"/>
                <w:lang w:val="en-GB"/>
              </w:rPr>
              <w:t>window to the outside from the operator's room;</w:t>
            </w:r>
          </w:p>
        </w:tc>
        <w:tc>
          <w:tcPr>
            <w:tcW w:w="1774" w:type="dxa"/>
            <w:tcBorders>
              <w:top w:val="single" w:sz="4" w:space="0" w:color="auto"/>
              <w:left w:val="single" w:sz="4" w:space="0" w:color="auto"/>
              <w:bottom w:val="single" w:sz="4" w:space="0" w:color="auto"/>
              <w:right w:val="single" w:sz="4" w:space="0" w:color="auto"/>
            </w:tcBorders>
          </w:tcPr>
          <w:p w14:paraId="1BF33AE8" w14:textId="77777777" w:rsidR="00541366" w:rsidRPr="00541366" w:rsidRDefault="00541366" w:rsidP="00D5039F">
            <w:pPr>
              <w:tabs>
                <w:tab w:val="left" w:pos="30"/>
              </w:tabs>
              <w:spacing w:before="120" w:after="120"/>
              <w:rPr>
                <w:rFonts w:ascii="Times New Roman" w:hAnsi="Times New Roman" w:cs="Times New Roman"/>
                <w:sz w:val="20"/>
                <w:szCs w:val="20"/>
                <w:lang w:val="en-GB"/>
              </w:rPr>
            </w:pPr>
          </w:p>
        </w:tc>
      </w:tr>
      <w:tr w:rsidR="00541366" w:rsidRPr="00541366" w14:paraId="72440676" w14:textId="77777777" w:rsidTr="00E763D1">
        <w:trPr>
          <w:trHeight w:val="144"/>
        </w:trPr>
        <w:tc>
          <w:tcPr>
            <w:tcW w:w="605" w:type="dxa"/>
            <w:vMerge/>
            <w:tcBorders>
              <w:left w:val="single" w:sz="4" w:space="0" w:color="auto"/>
              <w:right w:val="single" w:sz="4" w:space="0" w:color="auto"/>
            </w:tcBorders>
          </w:tcPr>
          <w:p w14:paraId="53664BEB"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167B6B7D"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17D74A38" w14:textId="77777777" w:rsidR="00541366" w:rsidRPr="00541366" w:rsidRDefault="00541366" w:rsidP="00541366">
            <w:pPr>
              <w:pStyle w:val="BodyTextIndent"/>
              <w:numPr>
                <w:ilvl w:val="0"/>
                <w:numId w:val="37"/>
              </w:numPr>
              <w:spacing w:before="120" w:beforeAutospacing="0" w:after="120" w:afterAutospacing="0"/>
              <w:ind w:left="601" w:hanging="426"/>
              <w:jc w:val="both"/>
              <w:rPr>
                <w:sz w:val="20"/>
                <w:szCs w:val="20"/>
                <w:lang w:val="en-GB"/>
              </w:rPr>
            </w:pPr>
            <w:r w:rsidRPr="00541366">
              <w:rPr>
                <w:sz w:val="20"/>
                <w:szCs w:val="20"/>
                <w:lang w:val="en-GB"/>
              </w:rPr>
              <w:t>artificial lighting in both rooms;</w:t>
            </w:r>
          </w:p>
        </w:tc>
        <w:tc>
          <w:tcPr>
            <w:tcW w:w="1774" w:type="dxa"/>
            <w:tcBorders>
              <w:top w:val="single" w:sz="4" w:space="0" w:color="auto"/>
              <w:left w:val="single" w:sz="4" w:space="0" w:color="auto"/>
              <w:bottom w:val="single" w:sz="4" w:space="0" w:color="auto"/>
              <w:right w:val="single" w:sz="4" w:space="0" w:color="auto"/>
            </w:tcBorders>
          </w:tcPr>
          <w:p w14:paraId="3946F579" w14:textId="77777777" w:rsidR="00541366" w:rsidRPr="00541366" w:rsidRDefault="00541366" w:rsidP="00D5039F">
            <w:pPr>
              <w:tabs>
                <w:tab w:val="left" w:pos="30"/>
              </w:tabs>
              <w:spacing w:before="120" w:after="120"/>
              <w:rPr>
                <w:rFonts w:ascii="Times New Roman" w:hAnsi="Times New Roman" w:cs="Times New Roman"/>
                <w:sz w:val="20"/>
                <w:szCs w:val="20"/>
                <w:lang w:val="en-GB"/>
              </w:rPr>
            </w:pPr>
          </w:p>
        </w:tc>
      </w:tr>
      <w:tr w:rsidR="00541366" w:rsidRPr="00541366" w14:paraId="316ED500" w14:textId="77777777" w:rsidTr="00E763D1">
        <w:trPr>
          <w:trHeight w:val="144"/>
        </w:trPr>
        <w:tc>
          <w:tcPr>
            <w:tcW w:w="605" w:type="dxa"/>
            <w:vMerge/>
            <w:tcBorders>
              <w:left w:val="single" w:sz="4" w:space="0" w:color="auto"/>
              <w:right w:val="single" w:sz="4" w:space="0" w:color="auto"/>
            </w:tcBorders>
          </w:tcPr>
          <w:p w14:paraId="36B8BF19"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68880104"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449BD59D" w14:textId="77777777" w:rsidR="00541366" w:rsidRPr="00541366" w:rsidRDefault="00541366" w:rsidP="00541366">
            <w:pPr>
              <w:pStyle w:val="BodyTextIndent"/>
              <w:numPr>
                <w:ilvl w:val="0"/>
                <w:numId w:val="37"/>
              </w:numPr>
              <w:spacing w:before="120" w:beforeAutospacing="0" w:after="120" w:afterAutospacing="0"/>
              <w:ind w:left="601" w:hanging="426"/>
              <w:jc w:val="both"/>
              <w:rPr>
                <w:sz w:val="20"/>
                <w:szCs w:val="20"/>
                <w:lang w:val="en-GB"/>
              </w:rPr>
            </w:pPr>
            <w:r w:rsidRPr="00541366">
              <w:rPr>
                <w:sz w:val="20"/>
                <w:szCs w:val="20"/>
                <w:lang w:val="en-GB"/>
              </w:rPr>
              <w:t>both rooms must be insulated and equipped with electric or similar heaters and coolers capable of maintaining an internal temperature of no less than +15°C and no more than +35°C;</w:t>
            </w:r>
          </w:p>
        </w:tc>
        <w:tc>
          <w:tcPr>
            <w:tcW w:w="1774" w:type="dxa"/>
            <w:tcBorders>
              <w:top w:val="single" w:sz="4" w:space="0" w:color="auto"/>
              <w:left w:val="single" w:sz="4" w:space="0" w:color="auto"/>
              <w:bottom w:val="single" w:sz="4" w:space="0" w:color="auto"/>
              <w:right w:val="single" w:sz="4" w:space="0" w:color="auto"/>
            </w:tcBorders>
          </w:tcPr>
          <w:p w14:paraId="295EB5BD" w14:textId="77777777" w:rsidR="00541366" w:rsidRPr="00541366" w:rsidRDefault="00541366" w:rsidP="00D5039F">
            <w:pPr>
              <w:tabs>
                <w:tab w:val="left" w:pos="30"/>
              </w:tabs>
              <w:spacing w:before="120" w:after="120"/>
              <w:rPr>
                <w:rFonts w:ascii="Times New Roman" w:hAnsi="Times New Roman" w:cs="Times New Roman"/>
                <w:sz w:val="20"/>
                <w:szCs w:val="20"/>
                <w:lang w:val="en-GB"/>
              </w:rPr>
            </w:pPr>
          </w:p>
        </w:tc>
      </w:tr>
      <w:tr w:rsidR="00541366" w:rsidRPr="00541366" w14:paraId="09D85E1A" w14:textId="77777777" w:rsidTr="00E763D1">
        <w:trPr>
          <w:trHeight w:val="144"/>
        </w:trPr>
        <w:tc>
          <w:tcPr>
            <w:tcW w:w="605" w:type="dxa"/>
            <w:vMerge/>
            <w:tcBorders>
              <w:left w:val="single" w:sz="4" w:space="0" w:color="auto"/>
              <w:right w:val="single" w:sz="4" w:space="0" w:color="auto"/>
            </w:tcBorders>
          </w:tcPr>
          <w:p w14:paraId="03EE2377"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61D34420"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00E96CCD" w14:textId="77777777" w:rsidR="00541366" w:rsidRPr="00541366" w:rsidRDefault="00541366" w:rsidP="00541366">
            <w:pPr>
              <w:pStyle w:val="BodyTextIndent"/>
              <w:numPr>
                <w:ilvl w:val="0"/>
                <w:numId w:val="37"/>
              </w:numPr>
              <w:spacing w:before="120" w:beforeAutospacing="0" w:after="120" w:afterAutospacing="0"/>
              <w:ind w:left="601" w:hanging="426"/>
              <w:jc w:val="both"/>
              <w:rPr>
                <w:sz w:val="20"/>
                <w:szCs w:val="20"/>
                <w:lang w:val="en-GB"/>
              </w:rPr>
            </w:pPr>
            <w:r w:rsidRPr="00541366">
              <w:rPr>
                <w:sz w:val="20"/>
                <w:szCs w:val="20"/>
                <w:lang w:val="en-GB"/>
              </w:rPr>
              <w:t xml:space="preserve">at least one room is equipped with a sink with hot and </w:t>
            </w:r>
            <w:proofErr w:type="gramStart"/>
            <w:r w:rsidRPr="00541366">
              <w:rPr>
                <w:sz w:val="20"/>
                <w:szCs w:val="20"/>
                <w:lang w:val="en-GB"/>
              </w:rPr>
              <w:t>cold water</w:t>
            </w:r>
            <w:proofErr w:type="gramEnd"/>
            <w:r w:rsidRPr="00541366">
              <w:rPr>
                <w:sz w:val="20"/>
                <w:szCs w:val="20"/>
                <w:lang w:val="en-GB"/>
              </w:rPr>
              <w:t xml:space="preserve"> mixer and hand drying </w:t>
            </w:r>
            <w:proofErr w:type="gramStart"/>
            <w:r w:rsidRPr="00541366">
              <w:rPr>
                <w:sz w:val="20"/>
                <w:szCs w:val="20"/>
                <w:lang w:val="en-GB"/>
              </w:rPr>
              <w:t>equipment;</w:t>
            </w:r>
            <w:proofErr w:type="gramEnd"/>
          </w:p>
        </w:tc>
        <w:tc>
          <w:tcPr>
            <w:tcW w:w="1774" w:type="dxa"/>
            <w:tcBorders>
              <w:top w:val="single" w:sz="4" w:space="0" w:color="auto"/>
              <w:left w:val="single" w:sz="4" w:space="0" w:color="auto"/>
              <w:bottom w:val="single" w:sz="4" w:space="0" w:color="auto"/>
              <w:right w:val="single" w:sz="4" w:space="0" w:color="auto"/>
            </w:tcBorders>
          </w:tcPr>
          <w:p w14:paraId="15FF9A8A" w14:textId="77777777" w:rsidR="00541366" w:rsidRPr="00541366" w:rsidRDefault="00541366" w:rsidP="00D5039F">
            <w:pPr>
              <w:tabs>
                <w:tab w:val="left" w:pos="30"/>
              </w:tabs>
              <w:spacing w:before="120" w:after="120"/>
              <w:rPr>
                <w:rFonts w:ascii="Times New Roman" w:hAnsi="Times New Roman" w:cs="Times New Roman"/>
                <w:sz w:val="20"/>
                <w:szCs w:val="20"/>
                <w:lang w:val="en-GB"/>
              </w:rPr>
            </w:pPr>
          </w:p>
        </w:tc>
      </w:tr>
      <w:tr w:rsidR="00541366" w:rsidRPr="00541366" w14:paraId="1090DB6B" w14:textId="77777777" w:rsidTr="00E763D1">
        <w:trPr>
          <w:trHeight w:val="144"/>
        </w:trPr>
        <w:tc>
          <w:tcPr>
            <w:tcW w:w="605" w:type="dxa"/>
            <w:vMerge/>
            <w:tcBorders>
              <w:left w:val="single" w:sz="4" w:space="0" w:color="auto"/>
              <w:right w:val="single" w:sz="4" w:space="0" w:color="auto"/>
            </w:tcBorders>
          </w:tcPr>
          <w:p w14:paraId="4C9ED2BD"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right w:val="single" w:sz="4" w:space="0" w:color="auto"/>
            </w:tcBorders>
          </w:tcPr>
          <w:p w14:paraId="04078334"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2F41184A" w14:textId="77777777" w:rsidR="00541366" w:rsidRPr="00541366" w:rsidRDefault="00541366" w:rsidP="00541366">
            <w:pPr>
              <w:pStyle w:val="BodyTextIndent"/>
              <w:numPr>
                <w:ilvl w:val="0"/>
                <w:numId w:val="37"/>
              </w:numPr>
              <w:spacing w:before="120" w:beforeAutospacing="0" w:after="120" w:afterAutospacing="0"/>
              <w:ind w:left="601" w:hanging="426"/>
              <w:jc w:val="both"/>
              <w:rPr>
                <w:sz w:val="20"/>
                <w:szCs w:val="20"/>
                <w:lang w:val="en-GB"/>
              </w:rPr>
            </w:pPr>
            <w:r w:rsidRPr="00541366">
              <w:rPr>
                <w:sz w:val="20"/>
                <w:szCs w:val="20"/>
                <w:lang w:val="en-GB"/>
              </w:rPr>
              <w:t xml:space="preserve">in accordance with the VILNIUS TECH </w:t>
            </w:r>
            <w:r w:rsidRPr="00541366">
              <w:rPr>
                <w:i/>
                <w:iCs/>
                <w:sz w:val="20"/>
                <w:szCs w:val="20"/>
                <w:lang w:val="en-GB"/>
              </w:rPr>
              <w:t>Visual Identity Guidelines</w:t>
            </w:r>
            <w:r w:rsidRPr="00541366">
              <w:rPr>
                <w:sz w:val="20"/>
                <w:szCs w:val="20"/>
                <w:lang w:val="en-GB"/>
              </w:rPr>
              <w:t>, the container must be painted blue with a white VILNIUS TECH logo on both sides of the container (</w:t>
            </w:r>
            <w:hyperlink r:id="rId8" w:history="1">
              <w:r w:rsidRPr="00541366">
                <w:rPr>
                  <w:rStyle w:val="Hyperlink"/>
                  <w:sz w:val="20"/>
                  <w:szCs w:val="20"/>
                  <w:lang w:val="en-GB"/>
                </w:rPr>
                <w:t>https://vilniustech.lt/universitetas/universiteto-stilius/322464</w:t>
              </w:r>
            </w:hyperlink>
            <w:r w:rsidRPr="00541366">
              <w:rPr>
                <w:sz w:val="20"/>
                <w:szCs w:val="20"/>
                <w:lang w:val="en-GB"/>
              </w:rPr>
              <w:t>);</w:t>
            </w:r>
          </w:p>
        </w:tc>
        <w:tc>
          <w:tcPr>
            <w:tcW w:w="1774" w:type="dxa"/>
            <w:tcBorders>
              <w:top w:val="single" w:sz="4" w:space="0" w:color="auto"/>
              <w:left w:val="single" w:sz="4" w:space="0" w:color="auto"/>
              <w:bottom w:val="single" w:sz="4" w:space="0" w:color="auto"/>
              <w:right w:val="single" w:sz="4" w:space="0" w:color="auto"/>
            </w:tcBorders>
          </w:tcPr>
          <w:p w14:paraId="6F4DA3C6" w14:textId="77777777" w:rsidR="00541366" w:rsidRPr="00541366" w:rsidRDefault="00541366" w:rsidP="00D5039F">
            <w:pPr>
              <w:tabs>
                <w:tab w:val="left" w:pos="30"/>
              </w:tabs>
              <w:spacing w:before="120" w:after="120"/>
              <w:rPr>
                <w:rFonts w:ascii="Times New Roman" w:hAnsi="Times New Roman" w:cs="Times New Roman"/>
                <w:sz w:val="20"/>
                <w:szCs w:val="20"/>
                <w:lang w:val="en-GB"/>
              </w:rPr>
            </w:pPr>
          </w:p>
        </w:tc>
      </w:tr>
      <w:tr w:rsidR="00541366" w:rsidRPr="00541366" w14:paraId="7C42481D" w14:textId="77777777" w:rsidTr="00E763D1">
        <w:trPr>
          <w:trHeight w:val="144"/>
        </w:trPr>
        <w:tc>
          <w:tcPr>
            <w:tcW w:w="605" w:type="dxa"/>
            <w:vMerge/>
            <w:tcBorders>
              <w:left w:val="single" w:sz="4" w:space="0" w:color="auto"/>
              <w:bottom w:val="single" w:sz="4" w:space="0" w:color="auto"/>
              <w:right w:val="single" w:sz="4" w:space="0" w:color="auto"/>
            </w:tcBorders>
          </w:tcPr>
          <w:p w14:paraId="203E4E59" w14:textId="77777777" w:rsidR="00541366" w:rsidRPr="00541366" w:rsidRDefault="00541366" w:rsidP="00D5039F">
            <w:pPr>
              <w:spacing w:before="120" w:after="120" w:line="276" w:lineRule="auto"/>
              <w:jc w:val="center"/>
              <w:rPr>
                <w:rFonts w:ascii="Times New Roman" w:hAnsi="Times New Roman" w:cs="Times New Roman"/>
                <w:sz w:val="20"/>
                <w:szCs w:val="20"/>
                <w:lang w:val="en-GB"/>
              </w:rPr>
            </w:pPr>
          </w:p>
        </w:tc>
        <w:tc>
          <w:tcPr>
            <w:tcW w:w="1125" w:type="dxa"/>
            <w:vMerge/>
            <w:tcBorders>
              <w:left w:val="single" w:sz="4" w:space="0" w:color="auto"/>
              <w:bottom w:val="single" w:sz="4" w:space="0" w:color="auto"/>
              <w:right w:val="single" w:sz="4" w:space="0" w:color="auto"/>
            </w:tcBorders>
          </w:tcPr>
          <w:p w14:paraId="115061D6" w14:textId="77777777" w:rsidR="00541366" w:rsidRPr="00541366" w:rsidRDefault="00541366" w:rsidP="00D5039F">
            <w:pPr>
              <w:spacing w:before="120" w:after="120" w:line="276" w:lineRule="auto"/>
              <w:rPr>
                <w:rFonts w:ascii="Times New Roman" w:hAnsi="Times New Roman" w:cs="Times New Roman"/>
                <w:sz w:val="20"/>
                <w:szCs w:val="20"/>
                <w:lang w:val="en-GB"/>
              </w:rPr>
            </w:pPr>
          </w:p>
        </w:tc>
        <w:tc>
          <w:tcPr>
            <w:tcW w:w="6237" w:type="dxa"/>
            <w:tcBorders>
              <w:top w:val="single" w:sz="4" w:space="0" w:color="auto"/>
              <w:left w:val="single" w:sz="4" w:space="0" w:color="auto"/>
              <w:bottom w:val="single" w:sz="4" w:space="0" w:color="auto"/>
              <w:right w:val="single" w:sz="4" w:space="0" w:color="auto"/>
            </w:tcBorders>
          </w:tcPr>
          <w:p w14:paraId="53C5F661" w14:textId="77777777" w:rsidR="00541366" w:rsidRPr="00541366" w:rsidRDefault="00541366" w:rsidP="00541366">
            <w:pPr>
              <w:pStyle w:val="BodyTextIndent"/>
              <w:numPr>
                <w:ilvl w:val="0"/>
                <w:numId w:val="37"/>
              </w:numPr>
              <w:spacing w:before="120" w:beforeAutospacing="0" w:after="120" w:afterAutospacing="0"/>
              <w:ind w:left="601" w:hanging="426"/>
              <w:jc w:val="both"/>
              <w:rPr>
                <w:sz w:val="20"/>
                <w:szCs w:val="20"/>
                <w:lang w:val="en-GB"/>
              </w:rPr>
            </w:pPr>
            <w:r w:rsidRPr="00541366">
              <w:rPr>
                <w:sz w:val="20"/>
                <w:szCs w:val="20"/>
                <w:lang w:val="en-GB"/>
              </w:rPr>
              <w:t>if the Equipment requires an air compressor, it must be included in the delivered system.</w:t>
            </w:r>
          </w:p>
        </w:tc>
        <w:tc>
          <w:tcPr>
            <w:tcW w:w="1774" w:type="dxa"/>
            <w:tcBorders>
              <w:top w:val="single" w:sz="4" w:space="0" w:color="auto"/>
              <w:left w:val="single" w:sz="4" w:space="0" w:color="auto"/>
              <w:bottom w:val="single" w:sz="4" w:space="0" w:color="auto"/>
              <w:right w:val="single" w:sz="4" w:space="0" w:color="auto"/>
            </w:tcBorders>
          </w:tcPr>
          <w:p w14:paraId="6C89C472" w14:textId="77777777" w:rsidR="00541366" w:rsidRPr="00541366" w:rsidRDefault="00541366" w:rsidP="00D5039F">
            <w:pPr>
              <w:tabs>
                <w:tab w:val="left" w:pos="30"/>
              </w:tabs>
              <w:spacing w:before="120" w:after="120"/>
              <w:rPr>
                <w:rFonts w:ascii="Times New Roman" w:hAnsi="Times New Roman" w:cs="Times New Roman"/>
                <w:sz w:val="20"/>
                <w:szCs w:val="20"/>
                <w:lang w:val="en-GB"/>
              </w:rPr>
            </w:pPr>
          </w:p>
        </w:tc>
      </w:tr>
    </w:tbl>
    <w:p w14:paraId="17AB8E8F" w14:textId="77777777" w:rsidR="00F55E4A" w:rsidRPr="00F728D5" w:rsidRDefault="00F55E4A">
      <w:pPr>
        <w:rPr>
          <w:rFonts w:ascii="Times New Roman" w:eastAsia="Times New Roman" w:hAnsi="Times New Roman" w:cs="Times New Roman"/>
          <w:b/>
          <w:bCs/>
          <w:kern w:val="32"/>
          <w:lang w:val="lt-LT" w:eastAsia="ru-RU"/>
        </w:rPr>
      </w:pPr>
      <w:r w:rsidRPr="00F728D5">
        <w:rPr>
          <w:rFonts w:ascii="Times New Roman" w:hAnsi="Times New Roman"/>
          <w:lang w:val="lt-LT"/>
        </w:rPr>
        <w:br w:type="page"/>
      </w:r>
    </w:p>
    <w:p w14:paraId="176EC903" w14:textId="4DD1F676" w:rsidR="00C52245" w:rsidRPr="000F46DD" w:rsidRDefault="00BE5809" w:rsidP="000F46DD">
      <w:pPr>
        <w:pStyle w:val="Heading1"/>
        <w:spacing w:after="0"/>
        <w:jc w:val="left"/>
        <w:rPr>
          <w:rFonts w:ascii="Times New Roman" w:hAnsi="Times New Roman"/>
          <w:color w:val="auto"/>
          <w:sz w:val="22"/>
          <w:szCs w:val="22"/>
          <w:lang w:val="lt-LT"/>
        </w:rPr>
      </w:pPr>
      <w:r w:rsidRPr="00F728D5">
        <w:rPr>
          <w:rFonts w:ascii="Times New Roman" w:hAnsi="Times New Roman"/>
          <w:color w:val="auto"/>
          <w:sz w:val="22"/>
          <w:szCs w:val="22"/>
          <w:lang w:val="lt-LT"/>
        </w:rPr>
        <w:lastRenderedPageBreak/>
        <w:t xml:space="preserve">Lot No. 2. </w:t>
      </w:r>
      <w:r w:rsidR="00DD533F">
        <w:rPr>
          <w:rFonts w:ascii="Times New Roman" w:hAnsi="Times New Roman"/>
          <w:color w:val="auto"/>
          <w:sz w:val="22"/>
          <w:szCs w:val="22"/>
          <w:lang w:val="lt-LT"/>
        </w:rPr>
        <w:t xml:space="preserve">Equipment for analyzing emissions </w:t>
      </w:r>
      <w:proofErr w:type="spellStart"/>
      <w:r w:rsidR="00DD533F">
        <w:rPr>
          <w:rFonts w:ascii="Times New Roman" w:hAnsi="Times New Roman"/>
          <w:color w:val="auto"/>
          <w:sz w:val="22"/>
          <w:szCs w:val="22"/>
          <w:lang w:val="lt-LT"/>
        </w:rPr>
        <w:t>from</w:t>
      </w:r>
      <w:proofErr w:type="spellEnd"/>
      <w:r w:rsidR="00DD533F">
        <w:rPr>
          <w:rFonts w:ascii="Times New Roman" w:hAnsi="Times New Roman"/>
          <w:color w:val="auto"/>
          <w:sz w:val="22"/>
          <w:szCs w:val="22"/>
          <w:lang w:val="lt-LT"/>
        </w:rPr>
        <w:t xml:space="preserve"> </w:t>
      </w:r>
      <w:proofErr w:type="spellStart"/>
      <w:r w:rsidR="00DD533F">
        <w:rPr>
          <w:rFonts w:ascii="Times New Roman" w:hAnsi="Times New Roman"/>
          <w:color w:val="auto"/>
          <w:sz w:val="22"/>
          <w:szCs w:val="22"/>
          <w:lang w:val="lt-LT"/>
        </w:rPr>
        <w:t>internal</w:t>
      </w:r>
      <w:proofErr w:type="spellEnd"/>
      <w:r w:rsidR="00DD533F">
        <w:rPr>
          <w:rFonts w:ascii="Times New Roman" w:hAnsi="Times New Roman"/>
          <w:color w:val="auto"/>
          <w:sz w:val="22"/>
          <w:szCs w:val="22"/>
          <w:lang w:val="lt-LT"/>
        </w:rPr>
        <w:t xml:space="preserve"> </w:t>
      </w:r>
      <w:proofErr w:type="spellStart"/>
      <w:r w:rsidR="00DD533F">
        <w:rPr>
          <w:rFonts w:ascii="Times New Roman" w:hAnsi="Times New Roman"/>
          <w:color w:val="auto"/>
          <w:sz w:val="22"/>
          <w:szCs w:val="22"/>
          <w:lang w:val="lt-LT"/>
        </w:rPr>
        <w:t>combustion</w:t>
      </w:r>
      <w:proofErr w:type="spellEnd"/>
      <w:r w:rsidR="00DD533F">
        <w:rPr>
          <w:rFonts w:ascii="Times New Roman" w:hAnsi="Times New Roman"/>
          <w:color w:val="auto"/>
          <w:sz w:val="22"/>
          <w:szCs w:val="22"/>
          <w:lang w:val="lt-LT"/>
        </w:rPr>
        <w:t xml:space="preserve"> </w:t>
      </w:r>
      <w:proofErr w:type="spellStart"/>
      <w:r w:rsidR="00DD533F">
        <w:rPr>
          <w:rFonts w:ascii="Times New Roman" w:hAnsi="Times New Roman"/>
          <w:color w:val="auto"/>
          <w:sz w:val="22"/>
          <w:szCs w:val="22"/>
          <w:lang w:val="lt-LT"/>
        </w:rPr>
        <w:t>engines</w:t>
      </w:r>
      <w:proofErr w:type="spellEnd"/>
    </w:p>
    <w:tbl>
      <w:tblPr>
        <w:tblW w:w="9683" w:type="dxa"/>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05"/>
        <w:gridCol w:w="1155"/>
        <w:gridCol w:w="5640"/>
        <w:gridCol w:w="2283"/>
      </w:tblGrid>
      <w:tr w:rsidR="00806ADA" w:rsidRPr="00806ADA" w14:paraId="1A2A5A0D" w14:textId="77777777" w:rsidTr="00482770">
        <w:trPr>
          <w:trHeight w:val="1062"/>
          <w:tblHeader/>
        </w:trPr>
        <w:tc>
          <w:tcPr>
            <w:tcW w:w="605" w:type="dxa"/>
            <w:tcBorders>
              <w:top w:val="single" w:sz="4" w:space="0" w:color="auto"/>
              <w:left w:val="single" w:sz="4" w:space="0" w:color="auto"/>
              <w:bottom w:val="nil"/>
              <w:right w:val="single" w:sz="4" w:space="0" w:color="auto"/>
            </w:tcBorders>
            <w:shd w:val="clear" w:color="auto" w:fill="E6E6E6"/>
            <w:vAlign w:val="center"/>
            <w:hideMark/>
          </w:tcPr>
          <w:bookmarkEnd w:id="1"/>
          <w:p w14:paraId="22BB995F" w14:textId="77777777" w:rsidR="00806ADA" w:rsidRPr="00806ADA" w:rsidRDefault="00806ADA" w:rsidP="00D5039F">
            <w:pPr>
              <w:spacing w:line="276" w:lineRule="auto"/>
              <w:jc w:val="center"/>
              <w:rPr>
                <w:rFonts w:ascii="Times New Roman" w:hAnsi="Times New Roman" w:cs="Times New Roman"/>
                <w:b/>
                <w:bCs/>
                <w:sz w:val="20"/>
                <w:szCs w:val="20"/>
                <w:lang w:val="en-GB"/>
              </w:rPr>
            </w:pPr>
            <w:r w:rsidRPr="00806ADA">
              <w:rPr>
                <w:rFonts w:ascii="Times New Roman" w:hAnsi="Times New Roman" w:cs="Times New Roman"/>
                <w:b/>
                <w:bCs/>
                <w:sz w:val="20"/>
                <w:szCs w:val="20"/>
                <w:lang w:val="en-GB"/>
              </w:rPr>
              <w:t>Row</w:t>
            </w:r>
          </w:p>
          <w:p w14:paraId="11F78777" w14:textId="77777777" w:rsidR="00806ADA" w:rsidRPr="00806ADA" w:rsidRDefault="00806ADA" w:rsidP="00D5039F">
            <w:pPr>
              <w:spacing w:line="276" w:lineRule="auto"/>
              <w:jc w:val="center"/>
              <w:rPr>
                <w:rFonts w:ascii="Times New Roman" w:hAnsi="Times New Roman" w:cs="Times New Roman"/>
                <w:b/>
                <w:bCs/>
                <w:sz w:val="20"/>
                <w:szCs w:val="20"/>
                <w:lang w:val="en-GB"/>
              </w:rPr>
            </w:pPr>
            <w:r w:rsidRPr="00806ADA">
              <w:rPr>
                <w:rFonts w:ascii="Times New Roman" w:hAnsi="Times New Roman" w:cs="Times New Roman"/>
                <w:b/>
                <w:bCs/>
                <w:sz w:val="20"/>
                <w:szCs w:val="20"/>
                <w:lang w:val="en-GB"/>
              </w:rPr>
              <w:t>No.</w:t>
            </w:r>
          </w:p>
        </w:tc>
        <w:tc>
          <w:tcPr>
            <w:tcW w:w="1155" w:type="dxa"/>
            <w:tcBorders>
              <w:top w:val="single" w:sz="4" w:space="0" w:color="auto"/>
              <w:left w:val="single" w:sz="4" w:space="0" w:color="auto"/>
              <w:bottom w:val="nil"/>
              <w:right w:val="single" w:sz="4" w:space="0" w:color="auto"/>
            </w:tcBorders>
            <w:shd w:val="clear" w:color="auto" w:fill="E6E6E6"/>
            <w:vAlign w:val="center"/>
            <w:hideMark/>
          </w:tcPr>
          <w:p w14:paraId="60148B50" w14:textId="77777777" w:rsidR="00806ADA" w:rsidRPr="00806ADA" w:rsidRDefault="00806ADA" w:rsidP="00D5039F">
            <w:pPr>
              <w:spacing w:line="276" w:lineRule="auto"/>
              <w:jc w:val="center"/>
              <w:rPr>
                <w:rFonts w:ascii="Times New Roman" w:hAnsi="Times New Roman" w:cs="Times New Roman"/>
                <w:b/>
                <w:bCs/>
                <w:sz w:val="20"/>
                <w:szCs w:val="20"/>
                <w:lang w:val="en-GB"/>
              </w:rPr>
            </w:pPr>
            <w:r w:rsidRPr="00806ADA">
              <w:rPr>
                <w:rFonts w:ascii="Times New Roman" w:hAnsi="Times New Roman" w:cs="Times New Roman"/>
                <w:b/>
                <w:bCs/>
                <w:sz w:val="20"/>
                <w:szCs w:val="20"/>
                <w:lang w:val="en-GB"/>
              </w:rPr>
              <w:t>Meaning</w:t>
            </w:r>
          </w:p>
        </w:tc>
        <w:tc>
          <w:tcPr>
            <w:tcW w:w="5640" w:type="dxa"/>
            <w:tcBorders>
              <w:top w:val="single" w:sz="4" w:space="0" w:color="auto"/>
              <w:left w:val="single" w:sz="4" w:space="0" w:color="auto"/>
              <w:bottom w:val="nil"/>
              <w:right w:val="single" w:sz="4" w:space="0" w:color="auto"/>
            </w:tcBorders>
            <w:shd w:val="clear" w:color="auto" w:fill="E6E6E6"/>
            <w:vAlign w:val="center"/>
            <w:hideMark/>
          </w:tcPr>
          <w:p w14:paraId="0F3166EA" w14:textId="77777777" w:rsidR="00806ADA" w:rsidRPr="00806ADA" w:rsidRDefault="00806ADA" w:rsidP="00D5039F">
            <w:pPr>
              <w:spacing w:line="276" w:lineRule="auto"/>
              <w:jc w:val="center"/>
              <w:rPr>
                <w:rFonts w:ascii="Times New Roman" w:hAnsi="Times New Roman" w:cs="Times New Roman"/>
                <w:b/>
                <w:bCs/>
                <w:sz w:val="20"/>
                <w:szCs w:val="20"/>
                <w:lang w:val="en-GB"/>
              </w:rPr>
            </w:pPr>
            <w:r w:rsidRPr="00806ADA">
              <w:rPr>
                <w:rFonts w:ascii="Times New Roman" w:hAnsi="Times New Roman" w:cs="Times New Roman"/>
                <w:b/>
                <w:bCs/>
                <w:sz w:val="20"/>
                <w:szCs w:val="20"/>
                <w:lang w:val="en-GB"/>
              </w:rPr>
              <w:t>Required technical parameters</w:t>
            </w:r>
          </w:p>
        </w:tc>
        <w:tc>
          <w:tcPr>
            <w:tcW w:w="2283" w:type="dxa"/>
            <w:tcBorders>
              <w:top w:val="single" w:sz="4" w:space="0" w:color="auto"/>
              <w:left w:val="single" w:sz="4" w:space="0" w:color="auto"/>
              <w:bottom w:val="nil"/>
              <w:right w:val="single" w:sz="4" w:space="0" w:color="auto"/>
            </w:tcBorders>
            <w:shd w:val="clear" w:color="auto" w:fill="E6E6E6"/>
            <w:vAlign w:val="center"/>
            <w:hideMark/>
          </w:tcPr>
          <w:p w14:paraId="5E3C230A" w14:textId="3FBA7F95" w:rsidR="00E07ACB" w:rsidRPr="00852BE1" w:rsidRDefault="00422D7B" w:rsidP="00E07ACB">
            <w:pPr>
              <w:jc w:val="center"/>
              <w:rPr>
                <w:rFonts w:ascii="Times New Roman" w:hAnsi="Times New Roman" w:cs="Times New Roman"/>
                <w:b/>
                <w:sz w:val="20"/>
                <w:szCs w:val="20"/>
              </w:rPr>
            </w:pPr>
            <w:r>
              <w:rPr>
                <w:rFonts w:ascii="Times New Roman" w:hAnsi="Times New Roman" w:cs="Times New Roman"/>
                <w:b/>
                <w:sz w:val="20"/>
                <w:szCs w:val="20"/>
              </w:rPr>
              <w:t>T</w:t>
            </w:r>
            <w:r w:rsidR="00E07ACB" w:rsidRPr="00852BE1">
              <w:rPr>
                <w:rFonts w:ascii="Times New Roman" w:hAnsi="Times New Roman" w:cs="Times New Roman"/>
                <w:b/>
                <w:sz w:val="20"/>
                <w:szCs w:val="20"/>
              </w:rPr>
              <w:t>echnical parameters</w:t>
            </w:r>
            <w:r w:rsidR="000A680E">
              <w:rPr>
                <w:rFonts w:ascii="Times New Roman" w:hAnsi="Times New Roman" w:cs="Times New Roman"/>
                <w:b/>
                <w:sz w:val="20"/>
                <w:szCs w:val="20"/>
              </w:rPr>
              <w:t xml:space="preserve"> </w:t>
            </w:r>
            <w:r w:rsidR="00564749">
              <w:rPr>
                <w:rFonts w:ascii="Times New Roman" w:hAnsi="Times New Roman" w:cs="Times New Roman"/>
                <w:b/>
                <w:sz w:val="20"/>
                <w:szCs w:val="20"/>
                <w:lang w:val="en-US"/>
              </w:rPr>
              <w:t>of goods to be delivered</w:t>
            </w:r>
            <w:r>
              <w:rPr>
                <w:rFonts w:ascii="Times New Roman" w:hAnsi="Times New Roman" w:cs="Times New Roman"/>
                <w:b/>
                <w:sz w:val="20"/>
                <w:szCs w:val="20"/>
              </w:rPr>
              <w:t xml:space="preserve"> </w:t>
            </w:r>
          </w:p>
          <w:p w14:paraId="3B507F24" w14:textId="38C8856E" w:rsidR="00806ADA" w:rsidRPr="00806ADA" w:rsidRDefault="00E07ACB" w:rsidP="00E07ACB">
            <w:pPr>
              <w:spacing w:line="276" w:lineRule="auto"/>
              <w:jc w:val="center"/>
              <w:rPr>
                <w:rFonts w:ascii="Times New Roman" w:hAnsi="Times New Roman" w:cs="Times New Roman"/>
                <w:b/>
                <w:bCs/>
                <w:sz w:val="20"/>
                <w:szCs w:val="20"/>
                <w:lang w:val="en-GB"/>
              </w:rPr>
            </w:pPr>
            <w:r w:rsidRPr="00852BE1">
              <w:rPr>
                <w:rFonts w:ascii="Times New Roman" w:hAnsi="Times New Roman" w:cs="Times New Roman"/>
                <w:i/>
                <w:iCs/>
                <w:sz w:val="20"/>
                <w:szCs w:val="20"/>
              </w:rPr>
              <w:t>(</w:t>
            </w:r>
            <w:r w:rsidRPr="00852BE1">
              <w:rPr>
                <w:rFonts w:ascii="Times New Roman" w:hAnsi="Times New Roman" w:cs="Times New Roman"/>
                <w:i/>
                <w:iCs/>
                <w:sz w:val="20"/>
                <w:szCs w:val="20"/>
                <w:lang w:val="lt-LT"/>
              </w:rPr>
              <w:t xml:space="preserve">to be </w:t>
            </w:r>
            <w:r w:rsidRPr="00852BE1">
              <w:rPr>
                <w:rFonts w:ascii="Times New Roman" w:hAnsi="Times New Roman" w:cs="Times New Roman"/>
                <w:i/>
                <w:iCs/>
                <w:sz w:val="20"/>
                <w:szCs w:val="20"/>
              </w:rPr>
              <w:t xml:space="preserve">filled </w:t>
            </w:r>
            <w:proofErr w:type="gramStart"/>
            <w:r w:rsidR="00F40C5E">
              <w:rPr>
                <w:rFonts w:ascii="Times New Roman" w:hAnsi="Times New Roman" w:cs="Times New Roman"/>
                <w:i/>
                <w:iCs/>
                <w:sz w:val="20"/>
                <w:szCs w:val="20"/>
              </w:rPr>
              <w:t>according</w:t>
            </w:r>
            <w:proofErr w:type="gramEnd"/>
            <w:r w:rsidRPr="00852BE1">
              <w:rPr>
                <w:rFonts w:ascii="Times New Roman" w:hAnsi="Times New Roman" w:cs="Times New Roman"/>
                <w:i/>
                <w:iCs/>
                <w:sz w:val="20"/>
                <w:szCs w:val="20"/>
              </w:rPr>
              <w:t xml:space="preserve"> </w:t>
            </w:r>
            <w:r w:rsidR="00F40C5E">
              <w:rPr>
                <w:rFonts w:ascii="Times New Roman" w:hAnsi="Times New Roman" w:cs="Times New Roman"/>
                <w:i/>
                <w:iCs/>
                <w:sz w:val="20"/>
                <w:szCs w:val="20"/>
              </w:rPr>
              <w:t xml:space="preserve">clause </w:t>
            </w:r>
            <w:r w:rsidRPr="00852BE1">
              <w:rPr>
                <w:rFonts w:ascii="Times New Roman" w:hAnsi="Times New Roman" w:cs="Times New Roman"/>
                <w:i/>
                <w:iCs/>
                <w:sz w:val="20"/>
                <w:szCs w:val="20"/>
              </w:rPr>
              <w:t xml:space="preserve">1.3 after </w:t>
            </w:r>
            <w:r w:rsidR="008F7382">
              <w:rPr>
                <w:rFonts w:ascii="Times New Roman" w:hAnsi="Times New Roman" w:cs="Times New Roman"/>
                <w:i/>
                <w:iCs/>
                <w:sz w:val="20"/>
                <w:szCs w:val="20"/>
              </w:rPr>
              <w:t xml:space="preserve">the contract </w:t>
            </w:r>
            <w:r w:rsidR="00422D7B">
              <w:rPr>
                <w:rFonts w:ascii="Times New Roman" w:hAnsi="Times New Roman" w:cs="Times New Roman"/>
                <w:i/>
                <w:iCs/>
                <w:sz w:val="20"/>
                <w:szCs w:val="20"/>
              </w:rPr>
              <w:t>w</w:t>
            </w:r>
            <w:r w:rsidR="008F7382">
              <w:rPr>
                <w:rFonts w:ascii="Times New Roman" w:hAnsi="Times New Roman" w:cs="Times New Roman"/>
                <w:i/>
                <w:iCs/>
                <w:sz w:val="20"/>
                <w:szCs w:val="20"/>
              </w:rPr>
              <w:t xml:space="preserve">ill </w:t>
            </w:r>
            <w:r w:rsidRPr="00852BE1">
              <w:rPr>
                <w:rFonts w:ascii="Times New Roman" w:hAnsi="Times New Roman" w:cs="Times New Roman"/>
                <w:i/>
                <w:iCs/>
                <w:sz w:val="20"/>
                <w:szCs w:val="20"/>
              </w:rPr>
              <w:t>en</w:t>
            </w:r>
            <w:r w:rsidR="008F7382">
              <w:rPr>
                <w:rFonts w:ascii="Times New Roman" w:hAnsi="Times New Roman" w:cs="Times New Roman"/>
                <w:i/>
                <w:iCs/>
                <w:sz w:val="20"/>
                <w:szCs w:val="20"/>
              </w:rPr>
              <w:t>ter</w:t>
            </w:r>
            <w:r w:rsidRPr="00852BE1">
              <w:rPr>
                <w:rFonts w:ascii="Times New Roman" w:hAnsi="Times New Roman" w:cs="Times New Roman"/>
                <w:i/>
                <w:iCs/>
                <w:sz w:val="20"/>
                <w:szCs w:val="20"/>
              </w:rPr>
              <w:t xml:space="preserve"> into force)</w:t>
            </w:r>
          </w:p>
        </w:tc>
      </w:tr>
      <w:tr w:rsidR="00806ADA" w:rsidRPr="00806ADA" w14:paraId="086CEDD9" w14:textId="77777777" w:rsidTr="00482770">
        <w:trPr>
          <w:trHeight w:val="544"/>
        </w:trPr>
        <w:tc>
          <w:tcPr>
            <w:tcW w:w="605" w:type="dxa"/>
            <w:vMerge w:val="restart"/>
            <w:tcBorders>
              <w:top w:val="single" w:sz="4" w:space="0" w:color="auto"/>
              <w:left w:val="single" w:sz="4" w:space="0" w:color="auto"/>
              <w:right w:val="single" w:sz="4" w:space="0" w:color="auto"/>
            </w:tcBorders>
          </w:tcPr>
          <w:p w14:paraId="26E96072" w14:textId="77777777" w:rsidR="00806ADA" w:rsidRPr="00806ADA" w:rsidRDefault="00806ADA" w:rsidP="00D5039F">
            <w:pPr>
              <w:spacing w:before="120" w:after="120" w:line="276" w:lineRule="auto"/>
              <w:jc w:val="center"/>
              <w:rPr>
                <w:rFonts w:ascii="Times New Roman" w:hAnsi="Times New Roman" w:cs="Times New Roman"/>
                <w:sz w:val="20"/>
                <w:szCs w:val="20"/>
                <w:lang w:val="en-GB"/>
              </w:rPr>
            </w:pPr>
            <w:r w:rsidRPr="00806ADA">
              <w:rPr>
                <w:rFonts w:ascii="Times New Roman" w:hAnsi="Times New Roman" w:cs="Times New Roman"/>
                <w:sz w:val="20"/>
                <w:szCs w:val="20"/>
                <w:lang w:val="en-GB"/>
              </w:rPr>
              <w:t>2</w:t>
            </w:r>
          </w:p>
        </w:tc>
        <w:tc>
          <w:tcPr>
            <w:tcW w:w="1155" w:type="dxa"/>
            <w:vMerge w:val="restart"/>
            <w:tcBorders>
              <w:top w:val="single" w:sz="4" w:space="0" w:color="auto"/>
              <w:left w:val="single" w:sz="4" w:space="0" w:color="auto"/>
              <w:right w:val="single" w:sz="4" w:space="0" w:color="auto"/>
            </w:tcBorders>
          </w:tcPr>
          <w:p w14:paraId="6225CE81" w14:textId="77777777" w:rsidR="00806ADA" w:rsidRPr="00806ADA" w:rsidRDefault="00806ADA" w:rsidP="00D5039F">
            <w:pPr>
              <w:spacing w:before="120" w:after="120" w:line="276" w:lineRule="auto"/>
              <w:rPr>
                <w:rFonts w:ascii="Times New Roman" w:hAnsi="Times New Roman" w:cs="Times New Roman"/>
                <w:sz w:val="20"/>
                <w:szCs w:val="20"/>
                <w:lang w:val="en-GB"/>
              </w:rPr>
            </w:pPr>
            <w:r w:rsidRPr="00806ADA">
              <w:rPr>
                <w:rFonts w:ascii="Times New Roman" w:hAnsi="Times New Roman" w:cs="Times New Roman"/>
                <w:sz w:val="20"/>
                <w:szCs w:val="20"/>
                <w:lang w:val="en-GB"/>
              </w:rPr>
              <w:t>Exhaust gas (emissions) analysis equipment</w:t>
            </w:r>
          </w:p>
        </w:tc>
        <w:tc>
          <w:tcPr>
            <w:tcW w:w="5640" w:type="dxa"/>
            <w:tcBorders>
              <w:top w:val="single" w:sz="4" w:space="0" w:color="auto"/>
              <w:left w:val="single" w:sz="4" w:space="0" w:color="auto"/>
              <w:right w:val="single" w:sz="4" w:space="0" w:color="auto"/>
            </w:tcBorders>
          </w:tcPr>
          <w:p w14:paraId="5F700394" w14:textId="77777777" w:rsidR="00806ADA" w:rsidRPr="00806ADA" w:rsidRDefault="00806ADA" w:rsidP="00806ADA">
            <w:pPr>
              <w:pStyle w:val="BodyTextIndent"/>
              <w:numPr>
                <w:ilvl w:val="0"/>
                <w:numId w:val="38"/>
              </w:numPr>
              <w:spacing w:before="120" w:beforeAutospacing="0" w:after="120" w:afterAutospacing="0"/>
              <w:ind w:left="595" w:hanging="425"/>
              <w:jc w:val="both"/>
              <w:rPr>
                <w:sz w:val="20"/>
                <w:szCs w:val="20"/>
                <w:lang w:val="en-GB"/>
              </w:rPr>
            </w:pPr>
            <w:r w:rsidRPr="00806ADA">
              <w:rPr>
                <w:sz w:val="20"/>
                <w:szCs w:val="20"/>
                <w:lang w:val="en-GB"/>
              </w:rPr>
              <w:t>Possibility to export and save measurement data;</w:t>
            </w:r>
          </w:p>
        </w:tc>
        <w:tc>
          <w:tcPr>
            <w:tcW w:w="2283" w:type="dxa"/>
            <w:tcBorders>
              <w:top w:val="single" w:sz="4" w:space="0" w:color="auto"/>
              <w:left w:val="single" w:sz="4" w:space="0" w:color="auto"/>
              <w:right w:val="single" w:sz="4" w:space="0" w:color="auto"/>
            </w:tcBorders>
          </w:tcPr>
          <w:p w14:paraId="67462100" w14:textId="77777777" w:rsidR="00806ADA" w:rsidRPr="00806ADA" w:rsidRDefault="00806ADA" w:rsidP="00D5039F">
            <w:pPr>
              <w:pStyle w:val="BodyTextIndent"/>
              <w:spacing w:before="120" w:beforeAutospacing="0" w:after="120" w:afterAutospacing="0" w:line="276" w:lineRule="auto"/>
              <w:rPr>
                <w:sz w:val="20"/>
                <w:szCs w:val="20"/>
                <w:lang w:val="en-GB" w:eastAsia="en-US"/>
              </w:rPr>
            </w:pPr>
          </w:p>
        </w:tc>
      </w:tr>
      <w:tr w:rsidR="00806ADA" w:rsidRPr="00806ADA" w14:paraId="07A8FA54" w14:textId="77777777" w:rsidTr="00482770">
        <w:trPr>
          <w:trHeight w:val="143"/>
        </w:trPr>
        <w:tc>
          <w:tcPr>
            <w:tcW w:w="605" w:type="dxa"/>
            <w:vMerge/>
            <w:tcBorders>
              <w:left w:val="single" w:sz="4" w:space="0" w:color="auto"/>
              <w:right w:val="single" w:sz="4" w:space="0" w:color="auto"/>
            </w:tcBorders>
          </w:tcPr>
          <w:p w14:paraId="55ED4013" w14:textId="77777777" w:rsidR="00806ADA" w:rsidRPr="00806ADA" w:rsidRDefault="00806ADA" w:rsidP="00D5039F">
            <w:pPr>
              <w:spacing w:before="120" w:after="120" w:line="276" w:lineRule="auto"/>
              <w:jc w:val="center"/>
              <w:rPr>
                <w:rFonts w:ascii="Times New Roman" w:hAnsi="Times New Roman" w:cs="Times New Roman"/>
                <w:sz w:val="20"/>
                <w:szCs w:val="20"/>
                <w:lang w:val="en-GB"/>
              </w:rPr>
            </w:pPr>
          </w:p>
        </w:tc>
        <w:tc>
          <w:tcPr>
            <w:tcW w:w="1155" w:type="dxa"/>
            <w:vMerge/>
            <w:tcBorders>
              <w:left w:val="single" w:sz="4" w:space="0" w:color="auto"/>
              <w:right w:val="single" w:sz="4" w:space="0" w:color="auto"/>
            </w:tcBorders>
          </w:tcPr>
          <w:p w14:paraId="09BFF31F" w14:textId="77777777" w:rsidR="00806ADA" w:rsidRPr="00806ADA" w:rsidRDefault="00806ADA" w:rsidP="00D5039F">
            <w:pPr>
              <w:spacing w:before="120" w:after="120" w:line="276" w:lineRule="auto"/>
              <w:rPr>
                <w:rFonts w:ascii="Times New Roman" w:hAnsi="Times New Roman" w:cs="Times New Roman"/>
                <w:sz w:val="20"/>
                <w:szCs w:val="20"/>
                <w:lang w:val="en-GB"/>
              </w:rPr>
            </w:pPr>
          </w:p>
        </w:tc>
        <w:tc>
          <w:tcPr>
            <w:tcW w:w="5640" w:type="dxa"/>
            <w:tcBorders>
              <w:top w:val="single" w:sz="4" w:space="0" w:color="auto"/>
              <w:left w:val="single" w:sz="4" w:space="0" w:color="auto"/>
              <w:bottom w:val="single" w:sz="4" w:space="0" w:color="auto"/>
              <w:right w:val="single" w:sz="4" w:space="0" w:color="auto"/>
            </w:tcBorders>
          </w:tcPr>
          <w:p w14:paraId="23DE940D" w14:textId="77777777" w:rsidR="00806ADA" w:rsidRPr="00806ADA" w:rsidRDefault="00806ADA" w:rsidP="00806ADA">
            <w:pPr>
              <w:pStyle w:val="BodyTextIndent"/>
              <w:numPr>
                <w:ilvl w:val="0"/>
                <w:numId w:val="38"/>
              </w:numPr>
              <w:spacing w:before="120" w:beforeAutospacing="0" w:after="120" w:afterAutospacing="0"/>
              <w:ind w:left="595" w:hanging="425"/>
              <w:jc w:val="both"/>
              <w:rPr>
                <w:sz w:val="20"/>
                <w:szCs w:val="20"/>
                <w:lang w:val="en-GB"/>
              </w:rPr>
            </w:pPr>
            <w:r w:rsidRPr="00806ADA">
              <w:rPr>
                <w:sz w:val="20"/>
                <w:szCs w:val="20"/>
                <w:lang w:val="en-GB"/>
              </w:rPr>
              <w:t>measurement component: CO, CO</w:t>
            </w:r>
            <w:r w:rsidRPr="00806ADA">
              <w:rPr>
                <w:sz w:val="20"/>
                <w:szCs w:val="20"/>
                <w:vertAlign w:val="subscript"/>
                <w:lang w:val="en-GB"/>
              </w:rPr>
              <w:t>2</w:t>
            </w:r>
            <w:r w:rsidRPr="00806ADA">
              <w:rPr>
                <w:sz w:val="20"/>
                <w:szCs w:val="20"/>
                <w:lang w:val="en-GB"/>
              </w:rPr>
              <w:t>, THC, CH</w:t>
            </w:r>
            <w:r w:rsidRPr="00806ADA">
              <w:rPr>
                <w:sz w:val="20"/>
                <w:szCs w:val="20"/>
                <w:vertAlign w:val="subscript"/>
                <w:lang w:val="en-GB"/>
              </w:rPr>
              <w:t>4</w:t>
            </w:r>
            <w:r w:rsidRPr="00806ADA">
              <w:rPr>
                <w:sz w:val="20"/>
                <w:szCs w:val="20"/>
                <w:lang w:val="en-GB"/>
              </w:rPr>
              <w:t>, NO</w:t>
            </w:r>
            <w:r w:rsidRPr="00806ADA">
              <w:rPr>
                <w:sz w:val="20"/>
                <w:szCs w:val="20"/>
                <w:vertAlign w:val="subscript"/>
                <w:lang w:val="en-GB"/>
              </w:rPr>
              <w:t>x</w:t>
            </w:r>
            <w:r w:rsidRPr="00806ADA">
              <w:rPr>
                <w:sz w:val="20"/>
                <w:szCs w:val="20"/>
                <w:lang w:val="en-GB"/>
              </w:rPr>
              <w:t>, NO, H</w:t>
            </w:r>
            <w:r w:rsidRPr="00806ADA">
              <w:rPr>
                <w:sz w:val="20"/>
                <w:szCs w:val="20"/>
                <w:vertAlign w:val="subscript"/>
                <w:lang w:val="en-GB"/>
              </w:rPr>
              <w:t>2</w:t>
            </w:r>
            <w:r w:rsidRPr="00806ADA">
              <w:rPr>
                <w:sz w:val="20"/>
                <w:szCs w:val="20"/>
                <w:lang w:val="en-GB"/>
              </w:rPr>
              <w:t>, O</w:t>
            </w:r>
            <w:r w:rsidRPr="00806ADA">
              <w:rPr>
                <w:sz w:val="20"/>
                <w:szCs w:val="20"/>
                <w:vertAlign w:val="subscript"/>
                <w:lang w:val="en-GB"/>
              </w:rPr>
              <w:t>2</w:t>
            </w:r>
            <w:r w:rsidRPr="00806ADA">
              <w:rPr>
                <w:sz w:val="20"/>
                <w:szCs w:val="20"/>
                <w:lang w:val="en-GB"/>
              </w:rPr>
              <w:t>;</w:t>
            </w:r>
          </w:p>
        </w:tc>
        <w:tc>
          <w:tcPr>
            <w:tcW w:w="2283" w:type="dxa"/>
            <w:tcBorders>
              <w:top w:val="single" w:sz="4" w:space="0" w:color="auto"/>
              <w:left w:val="single" w:sz="4" w:space="0" w:color="auto"/>
              <w:bottom w:val="single" w:sz="4" w:space="0" w:color="auto"/>
              <w:right w:val="single" w:sz="4" w:space="0" w:color="auto"/>
            </w:tcBorders>
          </w:tcPr>
          <w:p w14:paraId="2CE27B82" w14:textId="77777777" w:rsidR="00806ADA" w:rsidRPr="00806ADA" w:rsidRDefault="00806ADA" w:rsidP="00D5039F">
            <w:pPr>
              <w:tabs>
                <w:tab w:val="left" w:pos="30"/>
              </w:tabs>
              <w:spacing w:before="120" w:after="120"/>
              <w:rPr>
                <w:rFonts w:ascii="Times New Roman" w:hAnsi="Times New Roman" w:cs="Times New Roman"/>
                <w:sz w:val="20"/>
                <w:szCs w:val="20"/>
                <w:lang w:val="en-GB"/>
              </w:rPr>
            </w:pPr>
          </w:p>
        </w:tc>
      </w:tr>
      <w:tr w:rsidR="00806ADA" w:rsidRPr="00806ADA" w14:paraId="1A129E55" w14:textId="77777777" w:rsidTr="00482770">
        <w:trPr>
          <w:trHeight w:val="143"/>
        </w:trPr>
        <w:tc>
          <w:tcPr>
            <w:tcW w:w="605" w:type="dxa"/>
            <w:vMerge/>
            <w:tcBorders>
              <w:left w:val="single" w:sz="4" w:space="0" w:color="auto"/>
              <w:right w:val="single" w:sz="4" w:space="0" w:color="auto"/>
            </w:tcBorders>
          </w:tcPr>
          <w:p w14:paraId="789822A8" w14:textId="77777777" w:rsidR="00806ADA" w:rsidRPr="00806ADA" w:rsidRDefault="00806ADA" w:rsidP="00D5039F">
            <w:pPr>
              <w:spacing w:before="120" w:after="120" w:line="276" w:lineRule="auto"/>
              <w:jc w:val="center"/>
              <w:rPr>
                <w:rFonts w:ascii="Times New Roman" w:hAnsi="Times New Roman" w:cs="Times New Roman"/>
                <w:sz w:val="20"/>
                <w:szCs w:val="20"/>
                <w:lang w:val="en-GB"/>
              </w:rPr>
            </w:pPr>
          </w:p>
        </w:tc>
        <w:tc>
          <w:tcPr>
            <w:tcW w:w="1155" w:type="dxa"/>
            <w:vMerge/>
            <w:tcBorders>
              <w:left w:val="single" w:sz="4" w:space="0" w:color="auto"/>
              <w:right w:val="single" w:sz="4" w:space="0" w:color="auto"/>
            </w:tcBorders>
          </w:tcPr>
          <w:p w14:paraId="7F76856F" w14:textId="77777777" w:rsidR="00806ADA" w:rsidRPr="00806ADA" w:rsidRDefault="00806ADA" w:rsidP="00D5039F">
            <w:pPr>
              <w:spacing w:before="120" w:after="120" w:line="276" w:lineRule="auto"/>
              <w:rPr>
                <w:rFonts w:ascii="Times New Roman" w:hAnsi="Times New Roman" w:cs="Times New Roman"/>
                <w:sz w:val="20"/>
                <w:szCs w:val="20"/>
                <w:lang w:val="en-GB"/>
              </w:rPr>
            </w:pPr>
          </w:p>
        </w:tc>
        <w:tc>
          <w:tcPr>
            <w:tcW w:w="5640" w:type="dxa"/>
            <w:tcBorders>
              <w:top w:val="single" w:sz="4" w:space="0" w:color="auto"/>
              <w:left w:val="single" w:sz="4" w:space="0" w:color="auto"/>
              <w:bottom w:val="single" w:sz="4" w:space="0" w:color="auto"/>
              <w:right w:val="single" w:sz="4" w:space="0" w:color="auto"/>
            </w:tcBorders>
          </w:tcPr>
          <w:p w14:paraId="00E9DDA7" w14:textId="77777777" w:rsidR="00806ADA" w:rsidRPr="00806ADA" w:rsidRDefault="00806ADA" w:rsidP="00806ADA">
            <w:pPr>
              <w:pStyle w:val="BodyTextIndent"/>
              <w:numPr>
                <w:ilvl w:val="0"/>
                <w:numId w:val="38"/>
              </w:numPr>
              <w:spacing w:before="120" w:beforeAutospacing="0" w:after="120" w:afterAutospacing="0"/>
              <w:ind w:left="595" w:hanging="425"/>
              <w:jc w:val="both"/>
              <w:rPr>
                <w:sz w:val="20"/>
                <w:szCs w:val="20"/>
              </w:rPr>
            </w:pPr>
            <w:r w:rsidRPr="00806ADA">
              <w:rPr>
                <w:sz w:val="20"/>
                <w:szCs w:val="20"/>
              </w:rPr>
              <w:t>measurement principles:</w:t>
            </w:r>
          </w:p>
          <w:p w14:paraId="26E8F98E" w14:textId="77777777" w:rsidR="00806ADA" w:rsidRPr="00806ADA" w:rsidRDefault="00806ADA" w:rsidP="00806ADA">
            <w:pPr>
              <w:pStyle w:val="BodyTextIndent"/>
              <w:numPr>
                <w:ilvl w:val="0"/>
                <w:numId w:val="27"/>
              </w:numPr>
              <w:spacing w:before="120" w:beforeAutospacing="0" w:after="120" w:afterAutospacing="0"/>
              <w:rPr>
                <w:sz w:val="20"/>
                <w:szCs w:val="20"/>
              </w:rPr>
            </w:pPr>
            <w:r w:rsidRPr="00806ADA">
              <w:rPr>
                <w:sz w:val="20"/>
                <w:szCs w:val="20"/>
              </w:rPr>
              <w:t xml:space="preserve">CO/CO₂ – Non-Dispersive Infrared NDIR or Infrared Detector </w:t>
            </w:r>
            <w:proofErr w:type="gramStart"/>
            <w:r w:rsidRPr="00806ADA">
              <w:rPr>
                <w:sz w:val="20"/>
                <w:szCs w:val="20"/>
              </w:rPr>
              <w:t>IRD;</w:t>
            </w:r>
            <w:proofErr w:type="gramEnd"/>
          </w:p>
          <w:p w14:paraId="52BA84AB" w14:textId="77777777" w:rsidR="00806ADA" w:rsidRPr="00806ADA" w:rsidRDefault="00806ADA" w:rsidP="00806ADA">
            <w:pPr>
              <w:pStyle w:val="BodyTextIndent"/>
              <w:numPr>
                <w:ilvl w:val="0"/>
                <w:numId w:val="27"/>
              </w:numPr>
              <w:spacing w:before="120" w:beforeAutospacing="0" w:after="120" w:afterAutospacing="0"/>
              <w:rPr>
                <w:sz w:val="20"/>
                <w:szCs w:val="20"/>
              </w:rPr>
            </w:pPr>
            <w:r w:rsidRPr="00806ADA">
              <w:rPr>
                <w:sz w:val="20"/>
                <w:szCs w:val="20"/>
              </w:rPr>
              <w:t>NO</w:t>
            </w:r>
            <w:r w:rsidRPr="00806ADA">
              <w:rPr>
                <w:sz w:val="20"/>
                <w:szCs w:val="20"/>
                <w:vertAlign w:val="subscript"/>
              </w:rPr>
              <w:t>x</w:t>
            </w:r>
            <w:r w:rsidRPr="00806ADA">
              <w:rPr>
                <w:sz w:val="20"/>
                <w:szCs w:val="20"/>
              </w:rPr>
              <w:t xml:space="preserve"> – Chemiluminescent detector </w:t>
            </w:r>
            <w:proofErr w:type="gramStart"/>
            <w:r w:rsidRPr="00806ADA">
              <w:rPr>
                <w:sz w:val="20"/>
                <w:szCs w:val="20"/>
              </w:rPr>
              <w:t>CLD;</w:t>
            </w:r>
            <w:proofErr w:type="gramEnd"/>
          </w:p>
          <w:p w14:paraId="58806F6C" w14:textId="77777777" w:rsidR="00806ADA" w:rsidRPr="00806ADA" w:rsidRDefault="00806ADA" w:rsidP="00806ADA">
            <w:pPr>
              <w:pStyle w:val="BodyTextIndent"/>
              <w:numPr>
                <w:ilvl w:val="0"/>
                <w:numId w:val="27"/>
              </w:numPr>
              <w:spacing w:before="120" w:beforeAutospacing="0" w:after="120" w:afterAutospacing="0"/>
              <w:rPr>
                <w:sz w:val="20"/>
                <w:szCs w:val="20"/>
              </w:rPr>
            </w:pPr>
            <w:r w:rsidRPr="00806ADA">
              <w:rPr>
                <w:sz w:val="20"/>
                <w:szCs w:val="20"/>
              </w:rPr>
              <w:t xml:space="preserve">THC/CH₄ – Flame ionization </w:t>
            </w:r>
            <w:proofErr w:type="gramStart"/>
            <w:r w:rsidRPr="00806ADA">
              <w:rPr>
                <w:sz w:val="20"/>
                <w:szCs w:val="20"/>
              </w:rPr>
              <w:t>FID;</w:t>
            </w:r>
            <w:proofErr w:type="gramEnd"/>
          </w:p>
          <w:p w14:paraId="523F558E" w14:textId="77777777" w:rsidR="00806ADA" w:rsidRPr="00D17020" w:rsidRDefault="00806ADA" w:rsidP="00806ADA">
            <w:pPr>
              <w:pStyle w:val="BodyTextIndent"/>
              <w:numPr>
                <w:ilvl w:val="0"/>
                <w:numId w:val="27"/>
              </w:numPr>
              <w:spacing w:before="120" w:beforeAutospacing="0" w:after="120" w:afterAutospacing="0"/>
              <w:rPr>
                <w:sz w:val="20"/>
                <w:szCs w:val="20"/>
              </w:rPr>
            </w:pPr>
            <w:r w:rsidRPr="00D17020">
              <w:rPr>
                <w:sz w:val="20"/>
                <w:szCs w:val="20"/>
              </w:rPr>
              <w:t xml:space="preserve">O₂ – Magneto-pneumatic detection MPD or Paramagnetic detector </w:t>
            </w:r>
            <w:proofErr w:type="gramStart"/>
            <w:r w:rsidRPr="00D17020">
              <w:rPr>
                <w:sz w:val="20"/>
                <w:szCs w:val="20"/>
              </w:rPr>
              <w:t>PMD;</w:t>
            </w:r>
            <w:proofErr w:type="gramEnd"/>
          </w:p>
          <w:p w14:paraId="62C201D3" w14:textId="77777777" w:rsidR="00806ADA" w:rsidRPr="00806ADA" w:rsidRDefault="00806ADA" w:rsidP="00806ADA">
            <w:pPr>
              <w:pStyle w:val="BodyTextIndent"/>
              <w:numPr>
                <w:ilvl w:val="0"/>
                <w:numId w:val="27"/>
              </w:numPr>
              <w:spacing w:before="120" w:beforeAutospacing="0" w:after="120" w:afterAutospacing="0"/>
              <w:rPr>
                <w:sz w:val="20"/>
                <w:szCs w:val="20"/>
                <w:lang w:val="en-GB"/>
              </w:rPr>
            </w:pPr>
            <w:r w:rsidRPr="00806ADA">
              <w:rPr>
                <w:sz w:val="20"/>
                <w:szCs w:val="20"/>
              </w:rPr>
              <w:t>H</w:t>
            </w:r>
            <w:r w:rsidRPr="00806ADA">
              <w:rPr>
                <w:sz w:val="20"/>
                <w:szCs w:val="20"/>
                <w:vertAlign w:val="subscript"/>
              </w:rPr>
              <w:t>2</w:t>
            </w:r>
            <w:r w:rsidRPr="00806ADA">
              <w:rPr>
                <w:sz w:val="20"/>
                <w:szCs w:val="20"/>
              </w:rPr>
              <w:t xml:space="preserve"> – Mass spectrometry;</w:t>
            </w:r>
          </w:p>
        </w:tc>
        <w:tc>
          <w:tcPr>
            <w:tcW w:w="2283" w:type="dxa"/>
            <w:tcBorders>
              <w:top w:val="single" w:sz="4" w:space="0" w:color="auto"/>
              <w:left w:val="single" w:sz="4" w:space="0" w:color="auto"/>
              <w:bottom w:val="single" w:sz="4" w:space="0" w:color="auto"/>
              <w:right w:val="single" w:sz="4" w:space="0" w:color="auto"/>
            </w:tcBorders>
          </w:tcPr>
          <w:p w14:paraId="47CCE24E" w14:textId="77777777" w:rsidR="00806ADA" w:rsidRPr="00806ADA" w:rsidRDefault="00806ADA" w:rsidP="00D5039F">
            <w:pPr>
              <w:tabs>
                <w:tab w:val="left" w:pos="30"/>
              </w:tabs>
              <w:spacing w:before="120" w:after="120"/>
              <w:rPr>
                <w:rFonts w:ascii="Times New Roman" w:hAnsi="Times New Roman" w:cs="Times New Roman"/>
                <w:sz w:val="20"/>
                <w:szCs w:val="20"/>
                <w:lang w:val="en-GB"/>
              </w:rPr>
            </w:pPr>
          </w:p>
        </w:tc>
      </w:tr>
      <w:tr w:rsidR="00806ADA" w:rsidRPr="00806ADA" w14:paraId="1F7CBCF1" w14:textId="77777777" w:rsidTr="00482770">
        <w:trPr>
          <w:trHeight w:val="143"/>
        </w:trPr>
        <w:tc>
          <w:tcPr>
            <w:tcW w:w="605" w:type="dxa"/>
            <w:vMerge/>
            <w:tcBorders>
              <w:left w:val="single" w:sz="4" w:space="0" w:color="auto"/>
              <w:right w:val="single" w:sz="4" w:space="0" w:color="auto"/>
            </w:tcBorders>
          </w:tcPr>
          <w:p w14:paraId="5750EE1B" w14:textId="77777777" w:rsidR="00806ADA" w:rsidRPr="00806ADA" w:rsidRDefault="00806ADA" w:rsidP="00D5039F">
            <w:pPr>
              <w:spacing w:before="120" w:after="120" w:line="276" w:lineRule="auto"/>
              <w:jc w:val="center"/>
              <w:rPr>
                <w:rFonts w:ascii="Times New Roman" w:hAnsi="Times New Roman" w:cs="Times New Roman"/>
                <w:sz w:val="20"/>
                <w:szCs w:val="20"/>
                <w:lang w:val="en-GB"/>
              </w:rPr>
            </w:pPr>
          </w:p>
        </w:tc>
        <w:tc>
          <w:tcPr>
            <w:tcW w:w="1155" w:type="dxa"/>
            <w:vMerge/>
            <w:tcBorders>
              <w:left w:val="single" w:sz="4" w:space="0" w:color="auto"/>
              <w:right w:val="single" w:sz="4" w:space="0" w:color="auto"/>
            </w:tcBorders>
          </w:tcPr>
          <w:p w14:paraId="56CB69BC" w14:textId="77777777" w:rsidR="00806ADA" w:rsidRPr="00806ADA" w:rsidRDefault="00806ADA" w:rsidP="00D5039F">
            <w:pPr>
              <w:spacing w:before="120" w:after="120" w:line="276" w:lineRule="auto"/>
              <w:rPr>
                <w:rFonts w:ascii="Times New Roman" w:hAnsi="Times New Roman" w:cs="Times New Roman"/>
                <w:sz w:val="20"/>
                <w:szCs w:val="20"/>
                <w:lang w:val="en-GB"/>
              </w:rPr>
            </w:pPr>
          </w:p>
        </w:tc>
        <w:tc>
          <w:tcPr>
            <w:tcW w:w="5640" w:type="dxa"/>
            <w:tcBorders>
              <w:top w:val="single" w:sz="4" w:space="0" w:color="auto"/>
              <w:left w:val="single" w:sz="4" w:space="0" w:color="auto"/>
              <w:bottom w:val="single" w:sz="4" w:space="0" w:color="auto"/>
              <w:right w:val="single" w:sz="4" w:space="0" w:color="auto"/>
            </w:tcBorders>
          </w:tcPr>
          <w:p w14:paraId="54A428AA" w14:textId="77777777" w:rsidR="00806ADA" w:rsidRPr="00806ADA" w:rsidRDefault="00806ADA" w:rsidP="00806ADA">
            <w:pPr>
              <w:pStyle w:val="BodyTextIndent"/>
              <w:numPr>
                <w:ilvl w:val="0"/>
                <w:numId w:val="38"/>
              </w:numPr>
              <w:spacing w:before="120" w:beforeAutospacing="0" w:after="120" w:afterAutospacing="0"/>
              <w:ind w:left="595" w:hanging="425"/>
              <w:jc w:val="both"/>
              <w:rPr>
                <w:sz w:val="20"/>
                <w:szCs w:val="20"/>
                <w:lang w:val="en-GB"/>
              </w:rPr>
            </w:pPr>
            <w:r w:rsidRPr="00806ADA">
              <w:rPr>
                <w:sz w:val="20"/>
                <w:szCs w:val="20"/>
                <w:lang w:val="en-GB"/>
              </w:rPr>
              <w:t>Measurement range:</w:t>
            </w:r>
          </w:p>
          <w:p w14:paraId="38B8D3A8" w14:textId="77777777" w:rsidR="00806ADA" w:rsidRPr="00806ADA" w:rsidRDefault="00806ADA" w:rsidP="00806ADA">
            <w:pPr>
              <w:pStyle w:val="BodyTextIndent"/>
              <w:numPr>
                <w:ilvl w:val="0"/>
                <w:numId w:val="27"/>
              </w:numPr>
              <w:spacing w:before="120" w:beforeAutospacing="0" w:after="120" w:afterAutospacing="0"/>
              <w:rPr>
                <w:sz w:val="20"/>
                <w:szCs w:val="20"/>
                <w:lang w:val="en-GB"/>
              </w:rPr>
            </w:pPr>
            <w:r w:rsidRPr="00806ADA">
              <w:rPr>
                <w:sz w:val="20"/>
                <w:szCs w:val="20"/>
                <w:lang w:val="en-GB"/>
              </w:rPr>
              <w:t xml:space="preserve">CO (low concentration): not less than 0 to 5000 </w:t>
            </w:r>
            <w:proofErr w:type="gramStart"/>
            <w:r w:rsidRPr="00806ADA">
              <w:rPr>
                <w:sz w:val="20"/>
                <w:szCs w:val="20"/>
                <w:lang w:val="en-GB"/>
              </w:rPr>
              <w:t>ppm;</w:t>
            </w:r>
            <w:proofErr w:type="gramEnd"/>
          </w:p>
          <w:p w14:paraId="259C9BF7" w14:textId="77777777" w:rsidR="00806ADA" w:rsidRPr="00806ADA" w:rsidRDefault="00806ADA" w:rsidP="00806ADA">
            <w:pPr>
              <w:pStyle w:val="BodyTextIndent"/>
              <w:numPr>
                <w:ilvl w:val="0"/>
                <w:numId w:val="27"/>
              </w:numPr>
              <w:spacing w:before="120" w:beforeAutospacing="0" w:after="120" w:afterAutospacing="0"/>
              <w:rPr>
                <w:sz w:val="20"/>
                <w:szCs w:val="20"/>
                <w:lang w:val="en-GB"/>
              </w:rPr>
            </w:pPr>
            <w:r w:rsidRPr="00806ADA">
              <w:rPr>
                <w:sz w:val="20"/>
                <w:szCs w:val="20"/>
                <w:lang w:val="en-GB"/>
              </w:rPr>
              <w:t>CO (high concentration): not less than 0 to 10% (by volume</w:t>
            </w:r>
            <w:proofErr w:type="gramStart"/>
            <w:r w:rsidRPr="00806ADA">
              <w:rPr>
                <w:sz w:val="20"/>
                <w:szCs w:val="20"/>
                <w:lang w:val="en-GB"/>
              </w:rPr>
              <w:t>);</w:t>
            </w:r>
            <w:proofErr w:type="gramEnd"/>
          </w:p>
          <w:p w14:paraId="04181499" w14:textId="77777777" w:rsidR="00806ADA" w:rsidRPr="00806ADA" w:rsidRDefault="00806ADA" w:rsidP="00806ADA">
            <w:pPr>
              <w:pStyle w:val="BodyTextIndent"/>
              <w:numPr>
                <w:ilvl w:val="0"/>
                <w:numId w:val="27"/>
              </w:numPr>
              <w:spacing w:before="120" w:beforeAutospacing="0" w:after="120" w:afterAutospacing="0"/>
              <w:rPr>
                <w:sz w:val="20"/>
                <w:szCs w:val="20"/>
                <w:lang w:val="en-GB"/>
              </w:rPr>
            </w:pPr>
            <w:r w:rsidRPr="00806ADA">
              <w:rPr>
                <w:sz w:val="20"/>
                <w:szCs w:val="20"/>
                <w:lang w:val="en-GB"/>
              </w:rPr>
              <w:t>CO</w:t>
            </w:r>
            <w:r w:rsidRPr="00806ADA">
              <w:rPr>
                <w:sz w:val="20"/>
                <w:szCs w:val="20"/>
                <w:vertAlign w:val="subscript"/>
                <w:lang w:val="en-GB"/>
              </w:rPr>
              <w:t>2</w:t>
            </w:r>
            <w:r w:rsidRPr="00806ADA">
              <w:rPr>
                <w:sz w:val="20"/>
                <w:szCs w:val="20"/>
                <w:lang w:val="en-GB"/>
              </w:rPr>
              <w:t>: not less than 0 to 20% (by volume</w:t>
            </w:r>
            <w:proofErr w:type="gramStart"/>
            <w:r w:rsidRPr="00806ADA">
              <w:rPr>
                <w:sz w:val="20"/>
                <w:szCs w:val="20"/>
                <w:lang w:val="en-GB"/>
              </w:rPr>
              <w:t>);</w:t>
            </w:r>
            <w:proofErr w:type="gramEnd"/>
          </w:p>
          <w:p w14:paraId="2ADAD819" w14:textId="77777777" w:rsidR="00806ADA" w:rsidRPr="00806ADA" w:rsidRDefault="00806ADA" w:rsidP="00806ADA">
            <w:pPr>
              <w:pStyle w:val="BodyTextIndent"/>
              <w:numPr>
                <w:ilvl w:val="0"/>
                <w:numId w:val="27"/>
              </w:numPr>
              <w:spacing w:before="120" w:beforeAutospacing="0" w:after="120" w:afterAutospacing="0"/>
              <w:rPr>
                <w:sz w:val="20"/>
                <w:szCs w:val="20"/>
                <w:lang w:val="en-GB"/>
              </w:rPr>
            </w:pPr>
            <w:r w:rsidRPr="00806ADA">
              <w:rPr>
                <w:sz w:val="20"/>
                <w:szCs w:val="20"/>
                <w:lang w:val="en-GB"/>
              </w:rPr>
              <w:t xml:space="preserve">THC: not less than 0 to 60,000 </w:t>
            </w:r>
            <w:proofErr w:type="spellStart"/>
            <w:proofErr w:type="gramStart"/>
            <w:r w:rsidRPr="00806ADA">
              <w:rPr>
                <w:sz w:val="20"/>
                <w:szCs w:val="20"/>
                <w:lang w:val="en-GB"/>
              </w:rPr>
              <w:t>ppmC</w:t>
            </w:r>
            <w:proofErr w:type="spellEnd"/>
            <w:r w:rsidRPr="00806ADA">
              <w:rPr>
                <w:sz w:val="20"/>
                <w:szCs w:val="20"/>
                <w:lang w:val="en-GB"/>
              </w:rPr>
              <w:t>;</w:t>
            </w:r>
            <w:proofErr w:type="gramEnd"/>
          </w:p>
          <w:p w14:paraId="28A0F87F" w14:textId="77777777" w:rsidR="00806ADA" w:rsidRPr="00806ADA" w:rsidRDefault="00806ADA" w:rsidP="00806ADA">
            <w:pPr>
              <w:pStyle w:val="BodyTextIndent"/>
              <w:numPr>
                <w:ilvl w:val="0"/>
                <w:numId w:val="27"/>
              </w:numPr>
              <w:spacing w:before="120" w:beforeAutospacing="0" w:after="120" w:afterAutospacing="0"/>
              <w:rPr>
                <w:sz w:val="20"/>
                <w:szCs w:val="20"/>
                <w:lang w:val="en-GB"/>
              </w:rPr>
            </w:pPr>
            <w:r w:rsidRPr="00806ADA">
              <w:rPr>
                <w:sz w:val="20"/>
                <w:szCs w:val="20"/>
                <w:lang w:val="en-GB"/>
              </w:rPr>
              <w:t>CH</w:t>
            </w:r>
            <w:r w:rsidRPr="00806ADA">
              <w:rPr>
                <w:sz w:val="20"/>
                <w:szCs w:val="20"/>
                <w:vertAlign w:val="subscript"/>
                <w:lang w:val="en-GB"/>
              </w:rPr>
              <w:t>4</w:t>
            </w:r>
            <w:r w:rsidRPr="00806ADA">
              <w:rPr>
                <w:sz w:val="20"/>
                <w:szCs w:val="20"/>
                <w:lang w:val="en-GB"/>
              </w:rPr>
              <w:t xml:space="preserve">: not less than 0 to 20,000 </w:t>
            </w:r>
            <w:proofErr w:type="spellStart"/>
            <w:proofErr w:type="gramStart"/>
            <w:r w:rsidRPr="00806ADA">
              <w:rPr>
                <w:sz w:val="20"/>
                <w:szCs w:val="20"/>
                <w:lang w:val="en-GB"/>
              </w:rPr>
              <w:t>ppmC</w:t>
            </w:r>
            <w:proofErr w:type="spellEnd"/>
            <w:r w:rsidRPr="00806ADA">
              <w:rPr>
                <w:sz w:val="20"/>
                <w:szCs w:val="20"/>
                <w:lang w:val="en-GB"/>
              </w:rPr>
              <w:t>;</w:t>
            </w:r>
            <w:proofErr w:type="gramEnd"/>
          </w:p>
          <w:p w14:paraId="4269E991" w14:textId="77777777" w:rsidR="00806ADA" w:rsidRPr="00806ADA" w:rsidRDefault="00806ADA" w:rsidP="00806ADA">
            <w:pPr>
              <w:pStyle w:val="BodyTextIndent"/>
              <w:numPr>
                <w:ilvl w:val="0"/>
                <w:numId w:val="27"/>
              </w:numPr>
              <w:spacing w:before="120" w:beforeAutospacing="0" w:after="120" w:afterAutospacing="0"/>
              <w:rPr>
                <w:sz w:val="20"/>
                <w:szCs w:val="20"/>
                <w:lang w:val="en-GB"/>
              </w:rPr>
            </w:pPr>
            <w:r w:rsidRPr="00806ADA">
              <w:rPr>
                <w:sz w:val="20"/>
                <w:szCs w:val="20"/>
                <w:lang w:val="en-GB"/>
              </w:rPr>
              <w:t>NO</w:t>
            </w:r>
            <w:r w:rsidRPr="00806ADA">
              <w:rPr>
                <w:sz w:val="20"/>
                <w:szCs w:val="20"/>
                <w:vertAlign w:val="subscript"/>
                <w:lang w:val="en-GB"/>
              </w:rPr>
              <w:t>x</w:t>
            </w:r>
            <w:r w:rsidRPr="00806ADA">
              <w:rPr>
                <w:sz w:val="20"/>
                <w:szCs w:val="20"/>
                <w:lang w:val="en-GB"/>
              </w:rPr>
              <w:t xml:space="preserve">: not less than 0 to 10,000 </w:t>
            </w:r>
            <w:proofErr w:type="gramStart"/>
            <w:r w:rsidRPr="00806ADA">
              <w:rPr>
                <w:sz w:val="20"/>
                <w:szCs w:val="20"/>
                <w:lang w:val="en-GB"/>
              </w:rPr>
              <w:t>ppm;</w:t>
            </w:r>
            <w:proofErr w:type="gramEnd"/>
          </w:p>
          <w:p w14:paraId="743239D0" w14:textId="77777777" w:rsidR="00806ADA" w:rsidRPr="00806ADA" w:rsidRDefault="00806ADA" w:rsidP="00806ADA">
            <w:pPr>
              <w:pStyle w:val="BodyTextIndent"/>
              <w:numPr>
                <w:ilvl w:val="0"/>
                <w:numId w:val="27"/>
              </w:numPr>
              <w:spacing w:before="120" w:beforeAutospacing="0" w:after="120" w:afterAutospacing="0"/>
              <w:rPr>
                <w:sz w:val="20"/>
                <w:szCs w:val="20"/>
                <w:lang w:val="en-GB"/>
              </w:rPr>
            </w:pPr>
            <w:r w:rsidRPr="00806ADA">
              <w:rPr>
                <w:sz w:val="20"/>
                <w:szCs w:val="20"/>
                <w:lang w:val="en-GB"/>
              </w:rPr>
              <w:t xml:space="preserve">NO: not less than 0 to 10,000 </w:t>
            </w:r>
            <w:proofErr w:type="gramStart"/>
            <w:r w:rsidRPr="00806ADA">
              <w:rPr>
                <w:sz w:val="20"/>
                <w:szCs w:val="20"/>
                <w:lang w:val="en-GB"/>
              </w:rPr>
              <w:t>ppm;</w:t>
            </w:r>
            <w:proofErr w:type="gramEnd"/>
          </w:p>
          <w:p w14:paraId="45E0CE1C" w14:textId="77777777" w:rsidR="00806ADA" w:rsidRPr="00806ADA" w:rsidRDefault="00806ADA" w:rsidP="00806ADA">
            <w:pPr>
              <w:pStyle w:val="BodyTextIndent"/>
              <w:numPr>
                <w:ilvl w:val="0"/>
                <w:numId w:val="27"/>
              </w:numPr>
              <w:spacing w:before="120" w:beforeAutospacing="0" w:after="120" w:afterAutospacing="0"/>
              <w:rPr>
                <w:sz w:val="20"/>
                <w:szCs w:val="20"/>
                <w:lang w:val="en-GB"/>
              </w:rPr>
            </w:pPr>
            <w:r w:rsidRPr="00806ADA">
              <w:rPr>
                <w:sz w:val="20"/>
                <w:szCs w:val="20"/>
                <w:lang w:val="en-GB"/>
              </w:rPr>
              <w:t>O</w:t>
            </w:r>
            <w:r w:rsidRPr="00806ADA">
              <w:rPr>
                <w:sz w:val="20"/>
                <w:szCs w:val="20"/>
                <w:vertAlign w:val="subscript"/>
                <w:lang w:val="en-GB"/>
              </w:rPr>
              <w:t>2</w:t>
            </w:r>
            <w:r w:rsidRPr="00806ADA">
              <w:rPr>
                <w:sz w:val="20"/>
                <w:szCs w:val="20"/>
                <w:lang w:val="en-GB"/>
              </w:rPr>
              <w:t>: not less than 0 to 25% (by volume</w:t>
            </w:r>
            <w:proofErr w:type="gramStart"/>
            <w:r w:rsidRPr="00806ADA">
              <w:rPr>
                <w:sz w:val="20"/>
                <w:szCs w:val="20"/>
                <w:lang w:val="en-GB"/>
              </w:rPr>
              <w:t>);</w:t>
            </w:r>
            <w:proofErr w:type="gramEnd"/>
          </w:p>
          <w:p w14:paraId="5C4FD113" w14:textId="77777777" w:rsidR="00806ADA" w:rsidRPr="00806ADA" w:rsidRDefault="00806ADA" w:rsidP="00806ADA">
            <w:pPr>
              <w:pStyle w:val="BodyTextIndent"/>
              <w:numPr>
                <w:ilvl w:val="0"/>
                <w:numId w:val="27"/>
              </w:numPr>
              <w:spacing w:before="120" w:beforeAutospacing="0" w:after="120" w:afterAutospacing="0"/>
              <w:rPr>
                <w:sz w:val="20"/>
                <w:szCs w:val="20"/>
                <w:lang w:val="en-GB"/>
              </w:rPr>
            </w:pPr>
            <w:r w:rsidRPr="00806ADA">
              <w:rPr>
                <w:sz w:val="20"/>
                <w:szCs w:val="20"/>
                <w:lang w:val="en-GB"/>
              </w:rPr>
              <w:t>H</w:t>
            </w:r>
            <w:r w:rsidRPr="00806ADA">
              <w:rPr>
                <w:sz w:val="20"/>
                <w:szCs w:val="20"/>
                <w:vertAlign w:val="subscript"/>
                <w:lang w:val="en-GB"/>
              </w:rPr>
              <w:t>2</w:t>
            </w:r>
            <w:r w:rsidRPr="00806ADA">
              <w:rPr>
                <w:sz w:val="20"/>
                <w:szCs w:val="20"/>
                <w:lang w:val="en-GB"/>
              </w:rPr>
              <w:t>: not less than 0 to 10,000 ppm (by volume);</w:t>
            </w:r>
          </w:p>
        </w:tc>
        <w:tc>
          <w:tcPr>
            <w:tcW w:w="2283" w:type="dxa"/>
            <w:tcBorders>
              <w:top w:val="single" w:sz="4" w:space="0" w:color="auto"/>
              <w:left w:val="single" w:sz="4" w:space="0" w:color="auto"/>
              <w:bottom w:val="single" w:sz="4" w:space="0" w:color="auto"/>
              <w:right w:val="single" w:sz="4" w:space="0" w:color="auto"/>
            </w:tcBorders>
          </w:tcPr>
          <w:p w14:paraId="7D14BBFC" w14:textId="77777777" w:rsidR="00806ADA" w:rsidRPr="00806ADA" w:rsidRDefault="00806ADA" w:rsidP="00D5039F">
            <w:pPr>
              <w:tabs>
                <w:tab w:val="left" w:pos="30"/>
              </w:tabs>
              <w:spacing w:before="120" w:after="120"/>
              <w:rPr>
                <w:rFonts w:ascii="Times New Roman" w:hAnsi="Times New Roman" w:cs="Times New Roman"/>
                <w:sz w:val="20"/>
                <w:szCs w:val="20"/>
                <w:lang w:val="en-GB"/>
              </w:rPr>
            </w:pPr>
          </w:p>
        </w:tc>
      </w:tr>
      <w:tr w:rsidR="00806ADA" w:rsidRPr="00806ADA" w14:paraId="5286D366" w14:textId="77777777" w:rsidTr="00482770">
        <w:trPr>
          <w:trHeight w:val="143"/>
        </w:trPr>
        <w:tc>
          <w:tcPr>
            <w:tcW w:w="605" w:type="dxa"/>
            <w:vMerge/>
            <w:tcBorders>
              <w:left w:val="single" w:sz="4" w:space="0" w:color="auto"/>
              <w:right w:val="single" w:sz="4" w:space="0" w:color="auto"/>
            </w:tcBorders>
          </w:tcPr>
          <w:p w14:paraId="0F692FE9" w14:textId="77777777" w:rsidR="00806ADA" w:rsidRPr="00806ADA" w:rsidRDefault="00806ADA" w:rsidP="00D5039F">
            <w:pPr>
              <w:spacing w:before="120" w:after="120" w:line="276" w:lineRule="auto"/>
              <w:jc w:val="center"/>
              <w:rPr>
                <w:rFonts w:ascii="Times New Roman" w:hAnsi="Times New Roman" w:cs="Times New Roman"/>
                <w:sz w:val="20"/>
                <w:szCs w:val="20"/>
                <w:lang w:val="en-GB"/>
              </w:rPr>
            </w:pPr>
          </w:p>
        </w:tc>
        <w:tc>
          <w:tcPr>
            <w:tcW w:w="1155" w:type="dxa"/>
            <w:vMerge/>
            <w:tcBorders>
              <w:left w:val="single" w:sz="4" w:space="0" w:color="auto"/>
              <w:right w:val="single" w:sz="4" w:space="0" w:color="auto"/>
            </w:tcBorders>
          </w:tcPr>
          <w:p w14:paraId="515FC6A0" w14:textId="77777777" w:rsidR="00806ADA" w:rsidRPr="00806ADA" w:rsidRDefault="00806ADA" w:rsidP="00D5039F">
            <w:pPr>
              <w:spacing w:before="120" w:after="120" w:line="276" w:lineRule="auto"/>
              <w:rPr>
                <w:rFonts w:ascii="Times New Roman" w:hAnsi="Times New Roman" w:cs="Times New Roman"/>
                <w:sz w:val="20"/>
                <w:szCs w:val="20"/>
                <w:lang w:val="en-GB"/>
              </w:rPr>
            </w:pPr>
          </w:p>
        </w:tc>
        <w:tc>
          <w:tcPr>
            <w:tcW w:w="5640" w:type="dxa"/>
            <w:tcBorders>
              <w:top w:val="single" w:sz="4" w:space="0" w:color="auto"/>
              <w:left w:val="single" w:sz="4" w:space="0" w:color="auto"/>
              <w:bottom w:val="single" w:sz="4" w:space="0" w:color="auto"/>
              <w:right w:val="single" w:sz="4" w:space="0" w:color="auto"/>
            </w:tcBorders>
          </w:tcPr>
          <w:p w14:paraId="6253BED1" w14:textId="77777777" w:rsidR="00806ADA" w:rsidRPr="00806ADA" w:rsidRDefault="00806ADA" w:rsidP="00806ADA">
            <w:pPr>
              <w:pStyle w:val="BodyTextIndent"/>
              <w:numPr>
                <w:ilvl w:val="0"/>
                <w:numId w:val="38"/>
              </w:numPr>
              <w:spacing w:before="120" w:beforeAutospacing="0" w:after="120" w:afterAutospacing="0"/>
              <w:ind w:left="595" w:hanging="425"/>
              <w:jc w:val="both"/>
              <w:rPr>
                <w:sz w:val="20"/>
                <w:szCs w:val="20"/>
                <w:lang w:val="en-GB"/>
              </w:rPr>
            </w:pPr>
            <w:r w:rsidRPr="00806ADA">
              <w:rPr>
                <w:sz w:val="20"/>
                <w:szCs w:val="20"/>
                <w:lang w:val="en-GB"/>
              </w:rPr>
              <w:t>heated measurement lines (hoses) or another method of moisture removal;</w:t>
            </w:r>
          </w:p>
        </w:tc>
        <w:tc>
          <w:tcPr>
            <w:tcW w:w="2283" w:type="dxa"/>
            <w:tcBorders>
              <w:top w:val="single" w:sz="4" w:space="0" w:color="auto"/>
              <w:left w:val="single" w:sz="4" w:space="0" w:color="auto"/>
              <w:bottom w:val="single" w:sz="4" w:space="0" w:color="auto"/>
              <w:right w:val="single" w:sz="4" w:space="0" w:color="auto"/>
            </w:tcBorders>
          </w:tcPr>
          <w:p w14:paraId="41CC37D6" w14:textId="77777777" w:rsidR="00806ADA" w:rsidRPr="00806ADA" w:rsidRDefault="00806ADA" w:rsidP="00D5039F">
            <w:pPr>
              <w:pStyle w:val="BodyTextIndent"/>
              <w:spacing w:before="120" w:beforeAutospacing="0" w:after="120" w:afterAutospacing="0" w:line="276" w:lineRule="auto"/>
              <w:rPr>
                <w:sz w:val="20"/>
                <w:szCs w:val="20"/>
                <w:lang w:val="en-GB" w:eastAsia="en-US"/>
              </w:rPr>
            </w:pPr>
          </w:p>
        </w:tc>
      </w:tr>
      <w:tr w:rsidR="00806ADA" w:rsidRPr="00806ADA" w14:paraId="7D97F0E5" w14:textId="77777777" w:rsidTr="00482770">
        <w:trPr>
          <w:trHeight w:val="143"/>
        </w:trPr>
        <w:tc>
          <w:tcPr>
            <w:tcW w:w="605" w:type="dxa"/>
            <w:vMerge/>
            <w:tcBorders>
              <w:left w:val="single" w:sz="4" w:space="0" w:color="auto"/>
              <w:right w:val="single" w:sz="4" w:space="0" w:color="auto"/>
            </w:tcBorders>
          </w:tcPr>
          <w:p w14:paraId="1968D4E9" w14:textId="77777777" w:rsidR="00806ADA" w:rsidRPr="00806ADA" w:rsidRDefault="00806ADA" w:rsidP="00D5039F">
            <w:pPr>
              <w:spacing w:before="120" w:after="120" w:line="276" w:lineRule="auto"/>
              <w:jc w:val="center"/>
              <w:rPr>
                <w:rFonts w:ascii="Times New Roman" w:hAnsi="Times New Roman" w:cs="Times New Roman"/>
                <w:sz w:val="20"/>
                <w:szCs w:val="20"/>
                <w:lang w:val="en-GB"/>
              </w:rPr>
            </w:pPr>
          </w:p>
        </w:tc>
        <w:tc>
          <w:tcPr>
            <w:tcW w:w="1155" w:type="dxa"/>
            <w:vMerge/>
            <w:tcBorders>
              <w:left w:val="single" w:sz="4" w:space="0" w:color="auto"/>
              <w:right w:val="single" w:sz="4" w:space="0" w:color="auto"/>
            </w:tcBorders>
          </w:tcPr>
          <w:p w14:paraId="65BCB4DA" w14:textId="77777777" w:rsidR="00806ADA" w:rsidRPr="00806ADA" w:rsidRDefault="00806ADA" w:rsidP="00D5039F">
            <w:pPr>
              <w:spacing w:before="120" w:after="120" w:line="276" w:lineRule="auto"/>
              <w:rPr>
                <w:rFonts w:ascii="Times New Roman" w:hAnsi="Times New Roman" w:cs="Times New Roman"/>
                <w:sz w:val="20"/>
                <w:szCs w:val="20"/>
                <w:lang w:val="en-GB"/>
              </w:rPr>
            </w:pPr>
          </w:p>
        </w:tc>
        <w:tc>
          <w:tcPr>
            <w:tcW w:w="5640" w:type="dxa"/>
            <w:tcBorders>
              <w:top w:val="single" w:sz="4" w:space="0" w:color="auto"/>
              <w:left w:val="single" w:sz="4" w:space="0" w:color="auto"/>
              <w:bottom w:val="single" w:sz="4" w:space="0" w:color="auto"/>
              <w:right w:val="single" w:sz="4" w:space="0" w:color="auto"/>
            </w:tcBorders>
          </w:tcPr>
          <w:p w14:paraId="1372F09B" w14:textId="77777777" w:rsidR="00806ADA" w:rsidRPr="00806ADA" w:rsidRDefault="00806ADA" w:rsidP="00806ADA">
            <w:pPr>
              <w:pStyle w:val="BodyTextIndent"/>
              <w:numPr>
                <w:ilvl w:val="0"/>
                <w:numId w:val="38"/>
              </w:numPr>
              <w:spacing w:before="120" w:beforeAutospacing="0" w:after="120" w:afterAutospacing="0"/>
              <w:ind w:left="595" w:hanging="425"/>
              <w:jc w:val="both"/>
              <w:rPr>
                <w:sz w:val="20"/>
                <w:szCs w:val="20"/>
                <w:lang w:val="en-GB"/>
              </w:rPr>
            </w:pPr>
            <w:r w:rsidRPr="00806ADA">
              <w:rPr>
                <w:sz w:val="20"/>
                <w:szCs w:val="20"/>
                <w:lang w:val="en-GB"/>
              </w:rPr>
              <w:t>result repeatability no greater than 0.5% or span (concentration) drift no greater than 3% over 24 hours;</w:t>
            </w:r>
          </w:p>
        </w:tc>
        <w:tc>
          <w:tcPr>
            <w:tcW w:w="2283" w:type="dxa"/>
            <w:tcBorders>
              <w:top w:val="single" w:sz="4" w:space="0" w:color="auto"/>
              <w:left w:val="single" w:sz="4" w:space="0" w:color="auto"/>
              <w:bottom w:val="single" w:sz="4" w:space="0" w:color="auto"/>
              <w:right w:val="single" w:sz="4" w:space="0" w:color="auto"/>
            </w:tcBorders>
          </w:tcPr>
          <w:p w14:paraId="3B8522E1" w14:textId="77777777" w:rsidR="00806ADA" w:rsidRPr="00806ADA" w:rsidRDefault="00806ADA" w:rsidP="00D5039F">
            <w:pPr>
              <w:pStyle w:val="BodyTextIndent"/>
              <w:spacing w:before="120" w:beforeAutospacing="0" w:after="120" w:afterAutospacing="0" w:line="276" w:lineRule="auto"/>
              <w:rPr>
                <w:sz w:val="20"/>
                <w:szCs w:val="20"/>
                <w:lang w:val="en-GB" w:eastAsia="en-US"/>
              </w:rPr>
            </w:pPr>
          </w:p>
        </w:tc>
      </w:tr>
      <w:tr w:rsidR="00806ADA" w:rsidRPr="00806ADA" w14:paraId="7E429BA7" w14:textId="77777777" w:rsidTr="00482770">
        <w:trPr>
          <w:trHeight w:val="143"/>
        </w:trPr>
        <w:tc>
          <w:tcPr>
            <w:tcW w:w="605" w:type="dxa"/>
            <w:vMerge/>
            <w:tcBorders>
              <w:left w:val="single" w:sz="4" w:space="0" w:color="auto"/>
              <w:right w:val="single" w:sz="4" w:space="0" w:color="auto"/>
            </w:tcBorders>
          </w:tcPr>
          <w:p w14:paraId="49017541" w14:textId="77777777" w:rsidR="00806ADA" w:rsidRPr="00806ADA" w:rsidRDefault="00806ADA" w:rsidP="00D5039F">
            <w:pPr>
              <w:spacing w:before="120" w:after="120" w:line="276" w:lineRule="auto"/>
              <w:jc w:val="center"/>
              <w:rPr>
                <w:rFonts w:ascii="Times New Roman" w:hAnsi="Times New Roman" w:cs="Times New Roman"/>
                <w:sz w:val="20"/>
                <w:szCs w:val="20"/>
                <w:lang w:val="en-GB"/>
              </w:rPr>
            </w:pPr>
          </w:p>
        </w:tc>
        <w:tc>
          <w:tcPr>
            <w:tcW w:w="1155" w:type="dxa"/>
            <w:vMerge/>
            <w:tcBorders>
              <w:left w:val="single" w:sz="4" w:space="0" w:color="auto"/>
              <w:right w:val="single" w:sz="4" w:space="0" w:color="auto"/>
            </w:tcBorders>
          </w:tcPr>
          <w:p w14:paraId="57FC2663" w14:textId="77777777" w:rsidR="00806ADA" w:rsidRPr="00806ADA" w:rsidRDefault="00806ADA" w:rsidP="00D5039F">
            <w:pPr>
              <w:spacing w:before="120" w:after="120" w:line="276" w:lineRule="auto"/>
              <w:rPr>
                <w:rFonts w:ascii="Times New Roman" w:hAnsi="Times New Roman" w:cs="Times New Roman"/>
                <w:sz w:val="20"/>
                <w:szCs w:val="20"/>
                <w:lang w:val="en-GB"/>
              </w:rPr>
            </w:pPr>
          </w:p>
        </w:tc>
        <w:tc>
          <w:tcPr>
            <w:tcW w:w="5640" w:type="dxa"/>
            <w:tcBorders>
              <w:top w:val="single" w:sz="4" w:space="0" w:color="auto"/>
              <w:left w:val="single" w:sz="4" w:space="0" w:color="auto"/>
              <w:bottom w:val="single" w:sz="4" w:space="0" w:color="auto"/>
              <w:right w:val="single" w:sz="4" w:space="0" w:color="auto"/>
            </w:tcBorders>
          </w:tcPr>
          <w:p w14:paraId="7F5993C1" w14:textId="77777777" w:rsidR="00806ADA" w:rsidRPr="00806ADA" w:rsidRDefault="00806ADA" w:rsidP="00806ADA">
            <w:pPr>
              <w:pStyle w:val="BodyTextIndent"/>
              <w:numPr>
                <w:ilvl w:val="0"/>
                <w:numId w:val="38"/>
              </w:numPr>
              <w:spacing w:before="120" w:beforeAutospacing="0" w:after="120" w:afterAutospacing="0"/>
              <w:ind w:left="595" w:hanging="425"/>
              <w:jc w:val="both"/>
              <w:rPr>
                <w:sz w:val="20"/>
                <w:szCs w:val="20"/>
                <w:lang w:val="en-GB"/>
              </w:rPr>
            </w:pPr>
            <w:r w:rsidRPr="00806ADA">
              <w:rPr>
                <w:sz w:val="20"/>
                <w:szCs w:val="20"/>
                <w:lang w:val="en-GB"/>
              </w:rPr>
              <w:t>response time not greater than 2 seconds;</w:t>
            </w:r>
          </w:p>
        </w:tc>
        <w:tc>
          <w:tcPr>
            <w:tcW w:w="2283" w:type="dxa"/>
            <w:tcBorders>
              <w:top w:val="single" w:sz="4" w:space="0" w:color="auto"/>
              <w:left w:val="single" w:sz="4" w:space="0" w:color="auto"/>
              <w:bottom w:val="single" w:sz="4" w:space="0" w:color="auto"/>
              <w:right w:val="single" w:sz="4" w:space="0" w:color="auto"/>
            </w:tcBorders>
          </w:tcPr>
          <w:p w14:paraId="2A86539E" w14:textId="77777777" w:rsidR="00806ADA" w:rsidRPr="00806ADA" w:rsidRDefault="00806ADA" w:rsidP="00D5039F">
            <w:pPr>
              <w:pStyle w:val="BodyTextIndent"/>
              <w:spacing w:before="120" w:beforeAutospacing="0" w:after="120" w:afterAutospacing="0" w:line="276" w:lineRule="auto"/>
              <w:rPr>
                <w:sz w:val="20"/>
                <w:szCs w:val="20"/>
                <w:lang w:val="en-GB" w:eastAsia="en-US"/>
              </w:rPr>
            </w:pPr>
          </w:p>
        </w:tc>
      </w:tr>
      <w:tr w:rsidR="00806ADA" w:rsidRPr="00806ADA" w14:paraId="00713EAF" w14:textId="77777777" w:rsidTr="00482770">
        <w:trPr>
          <w:trHeight w:val="1082"/>
        </w:trPr>
        <w:tc>
          <w:tcPr>
            <w:tcW w:w="605" w:type="dxa"/>
            <w:vMerge/>
            <w:tcBorders>
              <w:left w:val="single" w:sz="4" w:space="0" w:color="auto"/>
              <w:right w:val="single" w:sz="4" w:space="0" w:color="auto"/>
            </w:tcBorders>
          </w:tcPr>
          <w:p w14:paraId="5C5A4BE7" w14:textId="77777777" w:rsidR="00806ADA" w:rsidRPr="00806ADA" w:rsidRDefault="00806ADA" w:rsidP="00D5039F">
            <w:pPr>
              <w:spacing w:before="120" w:after="120" w:line="276" w:lineRule="auto"/>
              <w:jc w:val="center"/>
              <w:rPr>
                <w:rFonts w:ascii="Times New Roman" w:hAnsi="Times New Roman" w:cs="Times New Roman"/>
                <w:sz w:val="20"/>
                <w:szCs w:val="20"/>
                <w:lang w:val="en-GB"/>
              </w:rPr>
            </w:pPr>
          </w:p>
        </w:tc>
        <w:tc>
          <w:tcPr>
            <w:tcW w:w="1155" w:type="dxa"/>
            <w:vMerge/>
            <w:tcBorders>
              <w:left w:val="single" w:sz="4" w:space="0" w:color="auto"/>
              <w:right w:val="single" w:sz="4" w:space="0" w:color="auto"/>
            </w:tcBorders>
          </w:tcPr>
          <w:p w14:paraId="0F1ECEE3" w14:textId="77777777" w:rsidR="00806ADA" w:rsidRPr="00806ADA" w:rsidRDefault="00806ADA" w:rsidP="00D5039F">
            <w:pPr>
              <w:spacing w:before="120" w:after="120" w:line="276" w:lineRule="auto"/>
              <w:rPr>
                <w:rFonts w:ascii="Times New Roman" w:hAnsi="Times New Roman" w:cs="Times New Roman"/>
                <w:sz w:val="20"/>
                <w:szCs w:val="20"/>
                <w:lang w:val="en-GB"/>
              </w:rPr>
            </w:pPr>
          </w:p>
        </w:tc>
        <w:tc>
          <w:tcPr>
            <w:tcW w:w="5640" w:type="dxa"/>
            <w:tcBorders>
              <w:top w:val="single" w:sz="4" w:space="0" w:color="auto"/>
              <w:left w:val="single" w:sz="4" w:space="0" w:color="auto"/>
              <w:right w:val="single" w:sz="4" w:space="0" w:color="auto"/>
            </w:tcBorders>
          </w:tcPr>
          <w:p w14:paraId="2BF39882" w14:textId="77777777" w:rsidR="00806ADA" w:rsidRPr="00806ADA" w:rsidRDefault="00806ADA" w:rsidP="00806ADA">
            <w:pPr>
              <w:pStyle w:val="BodyTextIndent"/>
              <w:numPr>
                <w:ilvl w:val="0"/>
                <w:numId w:val="38"/>
              </w:numPr>
              <w:spacing w:before="120" w:beforeAutospacing="0" w:after="120" w:afterAutospacing="0"/>
              <w:ind w:left="595" w:hanging="425"/>
              <w:jc w:val="both"/>
              <w:rPr>
                <w:sz w:val="20"/>
                <w:szCs w:val="20"/>
                <w:lang w:val="en-GB"/>
              </w:rPr>
            </w:pPr>
            <w:r w:rsidRPr="00806ADA">
              <w:rPr>
                <w:sz w:val="20"/>
                <w:szCs w:val="20"/>
                <w:lang w:val="en-GB"/>
              </w:rPr>
              <w:t>emissions must be measured at no fewer than two points in the internal combustion engine exhaust system. (</w:t>
            </w:r>
            <w:r w:rsidRPr="00806ADA">
              <w:rPr>
                <w:i/>
                <w:iCs/>
                <w:sz w:val="20"/>
                <w:szCs w:val="20"/>
                <w:lang w:val="en-GB"/>
              </w:rPr>
              <w:t>Note</w:t>
            </w:r>
            <w:r w:rsidRPr="00806ADA">
              <w:rPr>
                <w:sz w:val="20"/>
                <w:szCs w:val="20"/>
                <w:lang w:val="en-GB"/>
              </w:rPr>
              <w:t>: not applicable to H</w:t>
            </w:r>
            <w:r w:rsidRPr="00806ADA">
              <w:rPr>
                <w:sz w:val="20"/>
                <w:szCs w:val="20"/>
                <w:vertAlign w:val="subscript"/>
                <w:lang w:val="en-GB"/>
              </w:rPr>
              <w:t>2</w:t>
            </w:r>
            <w:r w:rsidRPr="00806ADA">
              <w:rPr>
                <w:sz w:val="20"/>
                <w:szCs w:val="20"/>
                <w:lang w:val="en-GB"/>
              </w:rPr>
              <w:t xml:space="preserve"> measurement);</w:t>
            </w:r>
          </w:p>
        </w:tc>
        <w:tc>
          <w:tcPr>
            <w:tcW w:w="2283" w:type="dxa"/>
            <w:tcBorders>
              <w:top w:val="single" w:sz="4" w:space="0" w:color="auto"/>
              <w:left w:val="single" w:sz="4" w:space="0" w:color="auto"/>
              <w:right w:val="single" w:sz="4" w:space="0" w:color="auto"/>
            </w:tcBorders>
          </w:tcPr>
          <w:p w14:paraId="3B2E75FD" w14:textId="77777777" w:rsidR="00806ADA" w:rsidRPr="00806ADA" w:rsidRDefault="00806ADA" w:rsidP="00D5039F">
            <w:pPr>
              <w:pStyle w:val="BodyTextIndent"/>
              <w:spacing w:before="120" w:beforeAutospacing="0" w:after="120" w:afterAutospacing="0" w:line="276" w:lineRule="auto"/>
              <w:rPr>
                <w:sz w:val="20"/>
                <w:szCs w:val="20"/>
                <w:lang w:val="en-GB" w:eastAsia="en-US"/>
              </w:rPr>
            </w:pPr>
          </w:p>
        </w:tc>
      </w:tr>
      <w:tr w:rsidR="00806ADA" w:rsidRPr="00806ADA" w14:paraId="26117DB1" w14:textId="77777777" w:rsidTr="00482770">
        <w:trPr>
          <w:trHeight w:val="143"/>
        </w:trPr>
        <w:tc>
          <w:tcPr>
            <w:tcW w:w="605" w:type="dxa"/>
            <w:vMerge/>
            <w:tcBorders>
              <w:left w:val="single" w:sz="4" w:space="0" w:color="auto"/>
              <w:bottom w:val="single" w:sz="4" w:space="0" w:color="auto"/>
              <w:right w:val="single" w:sz="4" w:space="0" w:color="auto"/>
            </w:tcBorders>
          </w:tcPr>
          <w:p w14:paraId="137E75E6" w14:textId="77777777" w:rsidR="00806ADA" w:rsidRPr="00806ADA" w:rsidRDefault="00806ADA" w:rsidP="00D5039F">
            <w:pPr>
              <w:spacing w:before="120" w:after="120" w:line="276" w:lineRule="auto"/>
              <w:jc w:val="center"/>
              <w:rPr>
                <w:rFonts w:ascii="Times New Roman" w:hAnsi="Times New Roman" w:cs="Times New Roman"/>
                <w:sz w:val="20"/>
                <w:szCs w:val="20"/>
                <w:lang w:val="en-GB"/>
              </w:rPr>
            </w:pPr>
          </w:p>
        </w:tc>
        <w:tc>
          <w:tcPr>
            <w:tcW w:w="1155" w:type="dxa"/>
            <w:vMerge/>
            <w:tcBorders>
              <w:left w:val="single" w:sz="4" w:space="0" w:color="auto"/>
              <w:bottom w:val="single" w:sz="4" w:space="0" w:color="auto"/>
              <w:right w:val="single" w:sz="4" w:space="0" w:color="auto"/>
            </w:tcBorders>
          </w:tcPr>
          <w:p w14:paraId="757DC67A" w14:textId="77777777" w:rsidR="00806ADA" w:rsidRPr="00806ADA" w:rsidRDefault="00806ADA" w:rsidP="00D5039F">
            <w:pPr>
              <w:spacing w:before="120" w:after="120" w:line="276" w:lineRule="auto"/>
              <w:rPr>
                <w:rFonts w:ascii="Times New Roman" w:hAnsi="Times New Roman" w:cs="Times New Roman"/>
                <w:sz w:val="20"/>
                <w:szCs w:val="20"/>
                <w:lang w:val="en-GB"/>
              </w:rPr>
            </w:pPr>
          </w:p>
        </w:tc>
        <w:tc>
          <w:tcPr>
            <w:tcW w:w="5640" w:type="dxa"/>
            <w:tcBorders>
              <w:top w:val="single" w:sz="4" w:space="0" w:color="auto"/>
              <w:left w:val="single" w:sz="4" w:space="0" w:color="auto"/>
              <w:bottom w:val="single" w:sz="4" w:space="0" w:color="auto"/>
              <w:right w:val="single" w:sz="4" w:space="0" w:color="auto"/>
            </w:tcBorders>
          </w:tcPr>
          <w:p w14:paraId="75343E6D" w14:textId="77777777" w:rsidR="00806ADA" w:rsidRPr="00806ADA" w:rsidRDefault="00806ADA" w:rsidP="00806ADA">
            <w:pPr>
              <w:pStyle w:val="BodyTextIndent"/>
              <w:numPr>
                <w:ilvl w:val="0"/>
                <w:numId w:val="38"/>
              </w:numPr>
              <w:spacing w:before="120" w:beforeAutospacing="0" w:after="120" w:afterAutospacing="0"/>
              <w:ind w:left="595" w:hanging="425"/>
              <w:jc w:val="both"/>
              <w:rPr>
                <w:sz w:val="20"/>
                <w:szCs w:val="20"/>
                <w:lang w:val="en-GB"/>
              </w:rPr>
            </w:pPr>
            <w:r w:rsidRPr="00806ADA">
              <w:rPr>
                <w:sz w:val="20"/>
                <w:szCs w:val="20"/>
                <w:lang w:val="en-GB"/>
              </w:rPr>
              <w:t>operating temperature range: not less than +10 to +35°C.</w:t>
            </w:r>
          </w:p>
        </w:tc>
        <w:tc>
          <w:tcPr>
            <w:tcW w:w="2283" w:type="dxa"/>
            <w:tcBorders>
              <w:top w:val="single" w:sz="4" w:space="0" w:color="auto"/>
              <w:left w:val="single" w:sz="4" w:space="0" w:color="auto"/>
              <w:bottom w:val="single" w:sz="4" w:space="0" w:color="auto"/>
              <w:right w:val="single" w:sz="4" w:space="0" w:color="auto"/>
            </w:tcBorders>
          </w:tcPr>
          <w:p w14:paraId="704BC6AB" w14:textId="77777777" w:rsidR="00806ADA" w:rsidRPr="00806ADA" w:rsidRDefault="00806ADA" w:rsidP="00D5039F">
            <w:pPr>
              <w:pStyle w:val="BodyTextIndent"/>
              <w:spacing w:before="120" w:beforeAutospacing="0" w:after="120" w:afterAutospacing="0" w:line="276" w:lineRule="auto"/>
              <w:rPr>
                <w:sz w:val="20"/>
                <w:szCs w:val="20"/>
                <w:lang w:val="en-GB" w:eastAsia="en-US"/>
              </w:rPr>
            </w:pPr>
          </w:p>
        </w:tc>
      </w:tr>
    </w:tbl>
    <w:p w14:paraId="00ECC727" w14:textId="186F3629" w:rsidR="000E1E1C" w:rsidRPr="000E1E1C" w:rsidRDefault="000E1E1C" w:rsidP="00523D85">
      <w:pPr>
        <w:jc w:val="both"/>
        <w:rPr>
          <w:rFonts w:ascii="Times New Roman" w:hAnsi="Times New Roman" w:cs="Times New Roman"/>
          <w:lang w:val="lt-LT"/>
        </w:rPr>
      </w:pPr>
    </w:p>
    <w:sectPr w:rsidR="000E1E1C" w:rsidRPr="000E1E1C" w:rsidSect="00613995">
      <w:headerReference w:type="default" r:id="rId9"/>
      <w:pgSz w:w="11906" w:h="16838"/>
      <w:pgMar w:top="1701" w:right="991"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4AD1E" w14:textId="77777777" w:rsidR="009878A4" w:rsidRDefault="009878A4" w:rsidP="000A0329">
      <w:pPr>
        <w:spacing w:after="0" w:line="240" w:lineRule="auto"/>
      </w:pPr>
      <w:r>
        <w:separator/>
      </w:r>
    </w:p>
  </w:endnote>
  <w:endnote w:type="continuationSeparator" w:id="0">
    <w:p w14:paraId="52782204" w14:textId="77777777" w:rsidR="009878A4" w:rsidRDefault="009878A4" w:rsidP="000A0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webkit-standard">
    <w:altName w:val="Cambria"/>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5596C" w14:textId="77777777" w:rsidR="009878A4" w:rsidRDefault="009878A4" w:rsidP="000A0329">
      <w:pPr>
        <w:spacing w:after="0" w:line="240" w:lineRule="auto"/>
      </w:pPr>
      <w:r>
        <w:separator/>
      </w:r>
    </w:p>
  </w:footnote>
  <w:footnote w:type="continuationSeparator" w:id="0">
    <w:p w14:paraId="26E0C350" w14:textId="77777777" w:rsidR="009878A4" w:rsidRDefault="009878A4" w:rsidP="000A0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40FA4" w14:textId="33FB4632" w:rsidR="00392EA5" w:rsidRDefault="00FE2421" w:rsidP="00392EA5">
    <w:r>
      <w:rPr>
        <w:rStyle w:val="s23"/>
        <w:rFonts w:ascii="-webkit-standard" w:hAnsi="-webkit-standard"/>
        <w:i/>
        <w:iCs/>
        <w:color w:val="000000"/>
      </w:rPr>
      <w:t>Tender</w:t>
    </w:r>
    <w:r>
      <w:rPr>
        <w:rStyle w:val="apple-converted-space"/>
        <w:rFonts w:ascii="-webkit-standard" w:hAnsi="-webkit-standard"/>
        <w:i/>
        <w:iCs/>
        <w:color w:val="000000"/>
        <w:sz w:val="18"/>
        <w:szCs w:val="18"/>
      </w:rPr>
      <w:t> </w:t>
    </w:r>
    <w:r>
      <w:rPr>
        <w:rStyle w:val="s23"/>
        <w:rFonts w:ascii="-webkit-standard" w:hAnsi="-webkit-standard"/>
        <w:i/>
        <w:iCs/>
        <w:color w:val="000000"/>
      </w:rPr>
      <w:t>documents</w:t>
    </w:r>
    <w:r>
      <w:rPr>
        <w:rStyle w:val="apple-converted-space"/>
        <w:rFonts w:ascii="-webkit-standard" w:hAnsi="-webkit-standard"/>
        <w:i/>
        <w:iCs/>
        <w:color w:val="000000"/>
        <w:sz w:val="18"/>
        <w:szCs w:val="18"/>
      </w:rPr>
      <w:t> </w:t>
    </w:r>
    <w:r>
      <w:rPr>
        <w:rStyle w:val="s23"/>
        <w:rFonts w:ascii="-webkit-standard" w:hAnsi="-webkit-standard"/>
        <w:i/>
        <w:iCs/>
        <w:color w:val="000000"/>
      </w:rPr>
      <w:t>are</w:t>
    </w:r>
    <w:r>
      <w:rPr>
        <w:rStyle w:val="apple-converted-space"/>
        <w:rFonts w:ascii="-webkit-standard" w:hAnsi="-webkit-standard"/>
        <w:i/>
        <w:iCs/>
        <w:color w:val="000000"/>
        <w:sz w:val="18"/>
        <w:szCs w:val="18"/>
      </w:rPr>
      <w:t> </w:t>
    </w:r>
    <w:r>
      <w:rPr>
        <w:rStyle w:val="s23"/>
        <w:rFonts w:ascii="-webkit-standard" w:hAnsi="-webkit-standard"/>
        <w:i/>
        <w:iCs/>
        <w:color w:val="000000"/>
      </w:rPr>
      <w:t>made</w:t>
    </w:r>
    <w:r>
      <w:rPr>
        <w:rStyle w:val="apple-converted-space"/>
        <w:rFonts w:ascii="-webkit-standard" w:hAnsi="-webkit-standard"/>
        <w:i/>
        <w:iCs/>
        <w:color w:val="000000"/>
        <w:sz w:val="18"/>
        <w:szCs w:val="18"/>
      </w:rPr>
      <w:t> </w:t>
    </w:r>
    <w:r>
      <w:rPr>
        <w:rStyle w:val="s23"/>
        <w:rFonts w:ascii="-webkit-standard" w:hAnsi="-webkit-standard"/>
        <w:i/>
        <w:iCs/>
        <w:color w:val="000000"/>
      </w:rPr>
      <w:t>in</w:t>
    </w:r>
    <w:r>
      <w:rPr>
        <w:rStyle w:val="apple-converted-space"/>
        <w:rFonts w:ascii="-webkit-standard" w:hAnsi="-webkit-standard"/>
        <w:i/>
        <w:iCs/>
        <w:color w:val="000000"/>
        <w:sz w:val="18"/>
        <w:szCs w:val="18"/>
      </w:rPr>
      <w:t> </w:t>
    </w:r>
    <w:r>
      <w:rPr>
        <w:rStyle w:val="s23"/>
        <w:rFonts w:ascii="-webkit-standard" w:hAnsi="-webkit-standard"/>
        <w:i/>
        <w:iCs/>
        <w:color w:val="000000"/>
      </w:rPr>
      <w:t>Lithuanian</w:t>
    </w:r>
    <w:r>
      <w:rPr>
        <w:rStyle w:val="apple-converted-space"/>
        <w:rFonts w:ascii="-webkit-standard" w:hAnsi="-webkit-standard"/>
        <w:i/>
        <w:iCs/>
        <w:color w:val="000000"/>
        <w:sz w:val="18"/>
        <w:szCs w:val="18"/>
      </w:rPr>
      <w:t> </w:t>
    </w:r>
    <w:r>
      <w:rPr>
        <w:rStyle w:val="s23"/>
        <w:rFonts w:ascii="-webkit-standard" w:hAnsi="-webkit-standard"/>
        <w:i/>
        <w:iCs/>
        <w:color w:val="000000"/>
      </w:rPr>
      <w:t>and</w:t>
    </w:r>
    <w:r>
      <w:rPr>
        <w:rStyle w:val="apple-converted-space"/>
        <w:rFonts w:ascii="-webkit-standard" w:hAnsi="-webkit-standard"/>
        <w:i/>
        <w:iCs/>
        <w:color w:val="000000"/>
        <w:sz w:val="18"/>
        <w:szCs w:val="18"/>
      </w:rPr>
      <w:t> </w:t>
    </w:r>
    <w:r>
      <w:rPr>
        <w:rStyle w:val="s23"/>
        <w:rFonts w:ascii="-webkit-standard" w:hAnsi="-webkit-standard"/>
        <w:i/>
        <w:iCs/>
        <w:color w:val="000000"/>
      </w:rPr>
      <w:t>English.</w:t>
    </w:r>
    <w:r>
      <w:rPr>
        <w:rStyle w:val="apple-converted-space"/>
        <w:rFonts w:ascii="-webkit-standard" w:hAnsi="-webkit-standard"/>
        <w:i/>
        <w:iCs/>
        <w:color w:val="000000"/>
        <w:sz w:val="18"/>
        <w:szCs w:val="18"/>
      </w:rPr>
      <w:t> </w:t>
    </w:r>
    <w:r>
      <w:rPr>
        <w:rStyle w:val="s23"/>
        <w:rFonts w:ascii="-webkit-standard" w:hAnsi="-webkit-standard"/>
        <w:i/>
        <w:iCs/>
        <w:color w:val="000000"/>
      </w:rPr>
      <w:t>In</w:t>
    </w:r>
    <w:r>
      <w:rPr>
        <w:rStyle w:val="apple-converted-space"/>
        <w:rFonts w:ascii="-webkit-standard" w:hAnsi="-webkit-standard"/>
        <w:i/>
        <w:iCs/>
        <w:color w:val="000000"/>
        <w:sz w:val="18"/>
        <w:szCs w:val="18"/>
      </w:rPr>
      <w:t> </w:t>
    </w:r>
    <w:r>
      <w:rPr>
        <w:rStyle w:val="s23"/>
        <w:rFonts w:ascii="-webkit-standard" w:hAnsi="-webkit-standard"/>
        <w:i/>
        <w:iCs/>
        <w:color w:val="000000"/>
      </w:rPr>
      <w:t>case</w:t>
    </w:r>
    <w:r>
      <w:rPr>
        <w:rStyle w:val="apple-converted-space"/>
        <w:rFonts w:ascii="-webkit-standard" w:hAnsi="-webkit-standard"/>
        <w:i/>
        <w:iCs/>
        <w:color w:val="000000"/>
        <w:sz w:val="18"/>
        <w:szCs w:val="18"/>
      </w:rPr>
      <w:t> </w:t>
    </w:r>
    <w:r>
      <w:rPr>
        <w:rStyle w:val="s23"/>
        <w:rFonts w:ascii="-webkit-standard" w:hAnsi="-webkit-standard"/>
        <w:i/>
        <w:iCs/>
        <w:color w:val="000000"/>
      </w:rPr>
      <w:t>of</w:t>
    </w:r>
    <w:r>
      <w:rPr>
        <w:rStyle w:val="apple-converted-space"/>
        <w:rFonts w:ascii="-webkit-standard" w:hAnsi="-webkit-standard"/>
        <w:i/>
        <w:iCs/>
        <w:color w:val="000000"/>
        <w:sz w:val="18"/>
        <w:szCs w:val="18"/>
      </w:rPr>
      <w:t> </w:t>
    </w:r>
    <w:r>
      <w:rPr>
        <w:rStyle w:val="s23"/>
        <w:rFonts w:ascii="-webkit-standard" w:hAnsi="-webkit-standard"/>
        <w:i/>
        <w:iCs/>
        <w:color w:val="000000"/>
      </w:rPr>
      <w:t>discrepancies</w:t>
    </w:r>
    <w:r>
      <w:rPr>
        <w:rStyle w:val="apple-converted-space"/>
        <w:rFonts w:ascii="-webkit-standard" w:hAnsi="-webkit-standard"/>
        <w:i/>
        <w:iCs/>
        <w:color w:val="000000"/>
        <w:sz w:val="18"/>
        <w:szCs w:val="18"/>
      </w:rPr>
      <w:t> </w:t>
    </w:r>
    <w:r>
      <w:rPr>
        <w:rStyle w:val="s23"/>
        <w:rFonts w:ascii="-webkit-standard" w:hAnsi="-webkit-standard"/>
        <w:i/>
        <w:iCs/>
        <w:color w:val="000000"/>
      </w:rPr>
      <w:t>or</w:t>
    </w:r>
    <w:r>
      <w:rPr>
        <w:rStyle w:val="apple-converted-space"/>
        <w:rFonts w:ascii="-webkit-standard" w:hAnsi="-webkit-standard"/>
        <w:i/>
        <w:iCs/>
        <w:color w:val="000000"/>
        <w:sz w:val="18"/>
        <w:szCs w:val="18"/>
      </w:rPr>
      <w:t> </w:t>
    </w:r>
    <w:r>
      <w:rPr>
        <w:rStyle w:val="s23"/>
        <w:rFonts w:ascii="-webkit-standard" w:hAnsi="-webkit-standard"/>
        <w:i/>
        <w:iCs/>
        <w:color w:val="000000"/>
      </w:rPr>
      <w:t>inconsistencies</w:t>
    </w:r>
    <w:r w:rsidR="008C3F83">
      <w:rPr>
        <w:rStyle w:val="s23"/>
        <w:rFonts w:ascii="-webkit-standard" w:hAnsi="-webkit-standard"/>
        <w:i/>
        <w:iCs/>
        <w:color w:val="000000"/>
      </w:rPr>
      <w:t xml:space="preserve"> </w:t>
    </w:r>
    <w:r>
      <w:rPr>
        <w:rStyle w:val="s23"/>
        <w:rFonts w:ascii="-webkit-standard" w:hAnsi="-webkit-standard"/>
        <w:i/>
        <w:iCs/>
        <w:color w:val="000000"/>
      </w:rPr>
      <w:t>between</w:t>
    </w:r>
    <w:r>
      <w:rPr>
        <w:rStyle w:val="apple-converted-space"/>
        <w:rFonts w:ascii="-webkit-standard" w:hAnsi="-webkit-standard"/>
        <w:i/>
        <w:iCs/>
        <w:color w:val="000000"/>
        <w:sz w:val="18"/>
        <w:szCs w:val="18"/>
      </w:rPr>
      <w:t> </w:t>
    </w:r>
    <w:r>
      <w:rPr>
        <w:rStyle w:val="s23"/>
        <w:rFonts w:ascii="-webkit-standard" w:hAnsi="-webkit-standard"/>
        <w:i/>
        <w:iCs/>
        <w:color w:val="000000"/>
      </w:rPr>
      <w:t>the</w:t>
    </w:r>
    <w:r>
      <w:rPr>
        <w:rStyle w:val="apple-converted-space"/>
        <w:rFonts w:ascii="-webkit-standard" w:hAnsi="-webkit-standard"/>
        <w:i/>
        <w:iCs/>
        <w:color w:val="000000"/>
        <w:sz w:val="18"/>
        <w:szCs w:val="18"/>
      </w:rPr>
      <w:t> </w:t>
    </w:r>
    <w:r>
      <w:rPr>
        <w:rStyle w:val="s23"/>
        <w:rFonts w:ascii="-webkit-standard" w:hAnsi="-webkit-standard"/>
        <w:i/>
        <w:iCs/>
        <w:color w:val="000000"/>
      </w:rPr>
      <w:t>Lithuanian</w:t>
    </w:r>
    <w:r>
      <w:rPr>
        <w:rStyle w:val="apple-converted-space"/>
        <w:rFonts w:ascii="-webkit-standard" w:hAnsi="-webkit-standard"/>
        <w:i/>
        <w:iCs/>
        <w:color w:val="000000"/>
        <w:sz w:val="18"/>
        <w:szCs w:val="18"/>
      </w:rPr>
      <w:t> </w:t>
    </w:r>
    <w:r>
      <w:rPr>
        <w:rStyle w:val="s23"/>
        <w:rFonts w:ascii="-webkit-standard" w:hAnsi="-webkit-standard"/>
        <w:i/>
        <w:iCs/>
        <w:color w:val="000000"/>
      </w:rPr>
      <w:t>and</w:t>
    </w:r>
    <w:r>
      <w:rPr>
        <w:rStyle w:val="apple-converted-space"/>
        <w:rFonts w:ascii="-webkit-standard" w:hAnsi="-webkit-standard"/>
        <w:i/>
        <w:iCs/>
        <w:color w:val="000000"/>
        <w:sz w:val="18"/>
        <w:szCs w:val="18"/>
      </w:rPr>
      <w:t> </w:t>
    </w:r>
    <w:r>
      <w:rPr>
        <w:rStyle w:val="s23"/>
        <w:rFonts w:ascii="-webkit-standard" w:hAnsi="-webkit-standard"/>
        <w:i/>
        <w:iCs/>
        <w:color w:val="000000"/>
      </w:rPr>
      <w:t>English</w:t>
    </w:r>
    <w:r>
      <w:rPr>
        <w:rStyle w:val="apple-converted-space"/>
        <w:rFonts w:ascii="-webkit-standard" w:hAnsi="-webkit-standard"/>
        <w:i/>
        <w:iCs/>
        <w:color w:val="000000"/>
        <w:sz w:val="18"/>
        <w:szCs w:val="18"/>
      </w:rPr>
      <w:t> </w:t>
    </w:r>
    <w:r>
      <w:rPr>
        <w:rStyle w:val="s23"/>
        <w:rFonts w:ascii="-webkit-standard" w:hAnsi="-webkit-standard"/>
        <w:i/>
        <w:iCs/>
        <w:color w:val="000000"/>
      </w:rPr>
      <w:t>texts,</w:t>
    </w:r>
    <w:r>
      <w:rPr>
        <w:rStyle w:val="apple-converted-space"/>
        <w:rFonts w:ascii="-webkit-standard" w:hAnsi="-webkit-standard"/>
        <w:i/>
        <w:iCs/>
        <w:color w:val="000000"/>
        <w:sz w:val="18"/>
        <w:szCs w:val="18"/>
      </w:rPr>
      <w:t> </w:t>
    </w:r>
    <w:r>
      <w:rPr>
        <w:rStyle w:val="s23"/>
        <w:rFonts w:ascii="-webkit-standard" w:hAnsi="-webkit-standard"/>
        <w:i/>
        <w:iCs/>
        <w:color w:val="000000"/>
      </w:rPr>
      <w:t>the</w:t>
    </w:r>
    <w:r>
      <w:rPr>
        <w:rStyle w:val="apple-converted-space"/>
        <w:rFonts w:ascii="-webkit-standard" w:hAnsi="-webkit-standard"/>
        <w:i/>
        <w:iCs/>
        <w:color w:val="000000"/>
        <w:sz w:val="18"/>
        <w:szCs w:val="18"/>
      </w:rPr>
      <w:t> </w:t>
    </w:r>
    <w:r>
      <w:rPr>
        <w:rStyle w:val="s23"/>
        <w:rFonts w:ascii="-webkit-standard" w:hAnsi="-webkit-standard"/>
        <w:i/>
        <w:iCs/>
        <w:color w:val="000000"/>
      </w:rPr>
      <w:t>text</w:t>
    </w:r>
    <w:r>
      <w:rPr>
        <w:rStyle w:val="apple-converted-space"/>
        <w:rFonts w:ascii="-webkit-standard" w:hAnsi="-webkit-standard"/>
        <w:i/>
        <w:iCs/>
        <w:color w:val="000000"/>
        <w:sz w:val="18"/>
        <w:szCs w:val="18"/>
      </w:rPr>
      <w:t> </w:t>
    </w:r>
    <w:r>
      <w:rPr>
        <w:rStyle w:val="s23"/>
        <w:rFonts w:ascii="-webkit-standard" w:hAnsi="-webkit-standard"/>
        <w:i/>
        <w:iCs/>
        <w:color w:val="000000"/>
      </w:rPr>
      <w:t>in</w:t>
    </w:r>
    <w:r>
      <w:rPr>
        <w:rStyle w:val="apple-converted-space"/>
        <w:rFonts w:ascii="-webkit-standard" w:hAnsi="-webkit-standard"/>
        <w:i/>
        <w:iCs/>
        <w:color w:val="000000"/>
        <w:sz w:val="18"/>
        <w:szCs w:val="18"/>
      </w:rPr>
      <w:t> </w:t>
    </w:r>
    <w:r>
      <w:rPr>
        <w:rStyle w:val="s23"/>
        <w:rFonts w:ascii="-webkit-standard" w:hAnsi="-webkit-standard"/>
        <w:i/>
        <w:iCs/>
        <w:color w:val="000000"/>
      </w:rPr>
      <w:t>Lithuanian</w:t>
    </w:r>
    <w:r>
      <w:rPr>
        <w:rStyle w:val="apple-converted-space"/>
        <w:rFonts w:ascii="-webkit-standard" w:hAnsi="-webkit-standard"/>
        <w:i/>
        <w:iCs/>
        <w:color w:val="000000"/>
        <w:sz w:val="18"/>
        <w:szCs w:val="18"/>
      </w:rPr>
      <w:t> </w:t>
    </w:r>
    <w:r>
      <w:rPr>
        <w:rStyle w:val="s23"/>
        <w:rFonts w:ascii="-webkit-standard" w:hAnsi="-webkit-standard"/>
        <w:i/>
        <w:iCs/>
        <w:color w:val="000000"/>
      </w:rPr>
      <w:t>shall</w:t>
    </w:r>
    <w:r>
      <w:rPr>
        <w:rStyle w:val="apple-converted-space"/>
        <w:rFonts w:ascii="-webkit-standard" w:hAnsi="-webkit-standard"/>
        <w:i/>
        <w:iCs/>
        <w:color w:val="000000"/>
        <w:sz w:val="18"/>
        <w:szCs w:val="18"/>
      </w:rPr>
      <w:t> </w:t>
    </w:r>
    <w:r>
      <w:rPr>
        <w:rStyle w:val="s23"/>
        <w:rFonts w:ascii="-webkit-standard" w:hAnsi="-webkit-standard"/>
        <w:i/>
        <w:iCs/>
        <w:color w:val="000000"/>
      </w:rPr>
      <w:t>prevail.</w:t>
    </w:r>
    <w:r>
      <w:rPr>
        <w:rStyle w:val="apple-converted-space"/>
        <w:rFonts w:ascii="-webkit-standard" w:hAnsi="-webkit-standard"/>
        <w:i/>
        <w:iCs/>
        <w:color w:val="000000"/>
        <w:sz w:val="18"/>
        <w:szCs w:val="18"/>
      </w:rPr>
      <w:t> </w:t>
    </w:r>
    <w:r w:rsidR="00392EA5">
      <w:rPr>
        <w:noProof/>
      </w:rPr>
      <mc:AlternateContent>
        <mc:Choice Requires="wps">
          <w:drawing>
            <wp:anchor distT="152400" distB="152400" distL="152400" distR="152400" simplePos="0" relativeHeight="251659264" behindDoc="1" locked="0" layoutInCell="1" allowOverlap="1" wp14:anchorId="53F9135E" wp14:editId="1568E2AE">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23E39FF1"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" strokecolor="#535f65" strokeweight="2pt">
              <v:stroke miterlimit="4" joinstyle="miter"/>
              <w10:wrap anchorx="page" anchory="page"/>
            </v:line>
          </w:pict>
        </mc:Fallback>
      </mc:AlternateContent>
    </w:r>
  </w:p>
  <w:p w14:paraId="2447BD8F" w14:textId="77777777" w:rsidR="00392EA5" w:rsidRDefault="00392E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07540"/>
    <w:multiLevelType w:val="hybridMultilevel"/>
    <w:tmpl w:val="5F0EFDC0"/>
    <w:lvl w:ilvl="0" w:tplc="FFFFFFFF">
      <w:start w:val="1"/>
      <w:numFmt w:val="lowerLetter"/>
      <w:lvlText w:val="%1)"/>
      <w:lvlJc w:val="left"/>
      <w:pPr>
        <w:ind w:left="360" w:hanging="360"/>
      </w:pPr>
      <w:rPr>
        <w:rFonts w:hint="default"/>
        <w:sz w:val="22"/>
        <w:szCs w:val="22"/>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B1B46A0"/>
    <w:multiLevelType w:val="hybridMultilevel"/>
    <w:tmpl w:val="562A1D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CB53620"/>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3" w15:restartNumberingAfterBreak="0">
    <w:nsid w:val="0EDC3855"/>
    <w:multiLevelType w:val="hybridMultilevel"/>
    <w:tmpl w:val="F6B41F26"/>
    <w:lvl w:ilvl="0" w:tplc="16005BB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22963D6"/>
    <w:multiLevelType w:val="multilevel"/>
    <w:tmpl w:val="8C3C525C"/>
    <w:lvl w:ilvl="0">
      <w:start w:val="1"/>
      <w:numFmt w:val="decimal"/>
      <w:lvlText w:val="%1."/>
      <w:lvlJc w:val="center"/>
      <w:pPr>
        <w:ind w:left="785" w:hanging="558"/>
      </w:pPr>
      <w:rPr>
        <w:rFonts w:cs="Times New Roman"/>
        <w:b w:val="0"/>
        <w:spacing w:val="16"/>
        <w:w w:val="100"/>
        <w:kern w:val="2"/>
        <w:sz w:val="22"/>
        <w:szCs w:val="22"/>
      </w:rPr>
    </w:lvl>
    <w:lvl w:ilvl="1">
      <w:start w:val="1"/>
      <w:numFmt w:val="decimal"/>
      <w:lvlText w:val="%1.%2."/>
      <w:lvlJc w:val="left"/>
      <w:pPr>
        <w:ind w:left="785" w:hanging="360"/>
      </w:pPr>
      <w:rPr>
        <w:rFonts w:cs="Times New Roman"/>
      </w:rPr>
    </w:lvl>
    <w:lvl w:ilvl="2">
      <w:start w:val="1"/>
      <w:numFmt w:val="decimal"/>
      <w:lvlText w:val="%1.%2.%3."/>
      <w:lvlJc w:val="left"/>
      <w:pPr>
        <w:ind w:left="1145" w:hanging="720"/>
      </w:pPr>
      <w:rPr>
        <w:rFonts w:cs="Times New Roman"/>
      </w:rPr>
    </w:lvl>
    <w:lvl w:ilvl="3">
      <w:start w:val="1"/>
      <w:numFmt w:val="decimal"/>
      <w:lvlText w:val="%1.%2.%3.%4."/>
      <w:lvlJc w:val="left"/>
      <w:pPr>
        <w:ind w:left="1145" w:hanging="720"/>
      </w:pPr>
      <w:rPr>
        <w:rFonts w:cs="Times New Roman"/>
      </w:rPr>
    </w:lvl>
    <w:lvl w:ilvl="4">
      <w:start w:val="1"/>
      <w:numFmt w:val="decimal"/>
      <w:lvlText w:val="%1.%2.%3.%4.%5."/>
      <w:lvlJc w:val="left"/>
      <w:pPr>
        <w:ind w:left="1505" w:hanging="1080"/>
      </w:pPr>
      <w:rPr>
        <w:rFonts w:cs="Times New Roman"/>
      </w:rPr>
    </w:lvl>
    <w:lvl w:ilvl="5">
      <w:start w:val="1"/>
      <w:numFmt w:val="decimal"/>
      <w:lvlText w:val="%1.%2.%3.%4.%5.%6."/>
      <w:lvlJc w:val="left"/>
      <w:pPr>
        <w:ind w:left="1505" w:hanging="1080"/>
      </w:pPr>
      <w:rPr>
        <w:rFonts w:cs="Times New Roman"/>
      </w:rPr>
    </w:lvl>
    <w:lvl w:ilvl="6">
      <w:start w:val="1"/>
      <w:numFmt w:val="decimal"/>
      <w:lvlText w:val="%1.%2.%3.%4.%5.%6.%7."/>
      <w:lvlJc w:val="left"/>
      <w:pPr>
        <w:ind w:left="1865" w:hanging="1440"/>
      </w:pPr>
      <w:rPr>
        <w:rFonts w:cs="Times New Roman"/>
      </w:rPr>
    </w:lvl>
    <w:lvl w:ilvl="7">
      <w:start w:val="1"/>
      <w:numFmt w:val="decimal"/>
      <w:lvlText w:val="%1.%2.%3.%4.%5.%6.%7.%8."/>
      <w:lvlJc w:val="left"/>
      <w:pPr>
        <w:ind w:left="1865" w:hanging="1440"/>
      </w:pPr>
      <w:rPr>
        <w:rFonts w:cs="Times New Roman"/>
      </w:rPr>
    </w:lvl>
    <w:lvl w:ilvl="8">
      <w:start w:val="1"/>
      <w:numFmt w:val="decimal"/>
      <w:lvlText w:val="%1.%2.%3.%4.%5.%6.%7.%8.%9."/>
      <w:lvlJc w:val="left"/>
      <w:pPr>
        <w:ind w:left="2225" w:hanging="1800"/>
      </w:pPr>
      <w:rPr>
        <w:rFonts w:cs="Times New Roman"/>
      </w:rPr>
    </w:lvl>
  </w:abstractNum>
  <w:abstractNum w:abstractNumId="5" w15:restartNumberingAfterBreak="0">
    <w:nsid w:val="13043A4F"/>
    <w:multiLevelType w:val="hybridMultilevel"/>
    <w:tmpl w:val="76423E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6656525"/>
    <w:multiLevelType w:val="hybridMultilevel"/>
    <w:tmpl w:val="797E7D48"/>
    <w:lvl w:ilvl="0" w:tplc="FE50C808">
      <w:start w:val="15"/>
      <w:numFmt w:val="bullet"/>
      <w:lvlText w:val="-"/>
      <w:lvlJc w:val="left"/>
      <w:pPr>
        <w:ind w:left="955" w:hanging="360"/>
      </w:pPr>
      <w:rPr>
        <w:rFonts w:ascii="Times New Roman" w:eastAsiaTheme="minorHAnsi" w:hAnsi="Times New Roman" w:cs="Times New Roman" w:hint="default"/>
      </w:rPr>
    </w:lvl>
    <w:lvl w:ilvl="1" w:tplc="04270003" w:tentative="1">
      <w:start w:val="1"/>
      <w:numFmt w:val="bullet"/>
      <w:lvlText w:val="o"/>
      <w:lvlJc w:val="left"/>
      <w:pPr>
        <w:ind w:left="1675" w:hanging="360"/>
      </w:pPr>
      <w:rPr>
        <w:rFonts w:ascii="Courier New" w:hAnsi="Courier New" w:cs="Courier New" w:hint="default"/>
      </w:rPr>
    </w:lvl>
    <w:lvl w:ilvl="2" w:tplc="04270005" w:tentative="1">
      <w:start w:val="1"/>
      <w:numFmt w:val="bullet"/>
      <w:lvlText w:val=""/>
      <w:lvlJc w:val="left"/>
      <w:pPr>
        <w:ind w:left="2395" w:hanging="360"/>
      </w:pPr>
      <w:rPr>
        <w:rFonts w:ascii="Wingdings" w:hAnsi="Wingdings" w:hint="default"/>
      </w:rPr>
    </w:lvl>
    <w:lvl w:ilvl="3" w:tplc="04270001" w:tentative="1">
      <w:start w:val="1"/>
      <w:numFmt w:val="bullet"/>
      <w:lvlText w:val=""/>
      <w:lvlJc w:val="left"/>
      <w:pPr>
        <w:ind w:left="3115" w:hanging="360"/>
      </w:pPr>
      <w:rPr>
        <w:rFonts w:ascii="Symbol" w:hAnsi="Symbol" w:hint="default"/>
      </w:rPr>
    </w:lvl>
    <w:lvl w:ilvl="4" w:tplc="04270003" w:tentative="1">
      <w:start w:val="1"/>
      <w:numFmt w:val="bullet"/>
      <w:lvlText w:val="o"/>
      <w:lvlJc w:val="left"/>
      <w:pPr>
        <w:ind w:left="3835" w:hanging="360"/>
      </w:pPr>
      <w:rPr>
        <w:rFonts w:ascii="Courier New" w:hAnsi="Courier New" w:cs="Courier New" w:hint="default"/>
      </w:rPr>
    </w:lvl>
    <w:lvl w:ilvl="5" w:tplc="04270005" w:tentative="1">
      <w:start w:val="1"/>
      <w:numFmt w:val="bullet"/>
      <w:lvlText w:val=""/>
      <w:lvlJc w:val="left"/>
      <w:pPr>
        <w:ind w:left="4555" w:hanging="360"/>
      </w:pPr>
      <w:rPr>
        <w:rFonts w:ascii="Wingdings" w:hAnsi="Wingdings" w:hint="default"/>
      </w:rPr>
    </w:lvl>
    <w:lvl w:ilvl="6" w:tplc="04270001" w:tentative="1">
      <w:start w:val="1"/>
      <w:numFmt w:val="bullet"/>
      <w:lvlText w:val=""/>
      <w:lvlJc w:val="left"/>
      <w:pPr>
        <w:ind w:left="5275" w:hanging="360"/>
      </w:pPr>
      <w:rPr>
        <w:rFonts w:ascii="Symbol" w:hAnsi="Symbol" w:hint="default"/>
      </w:rPr>
    </w:lvl>
    <w:lvl w:ilvl="7" w:tplc="04270003" w:tentative="1">
      <w:start w:val="1"/>
      <w:numFmt w:val="bullet"/>
      <w:lvlText w:val="o"/>
      <w:lvlJc w:val="left"/>
      <w:pPr>
        <w:ind w:left="5995" w:hanging="360"/>
      </w:pPr>
      <w:rPr>
        <w:rFonts w:ascii="Courier New" w:hAnsi="Courier New" w:cs="Courier New" w:hint="default"/>
      </w:rPr>
    </w:lvl>
    <w:lvl w:ilvl="8" w:tplc="04270005" w:tentative="1">
      <w:start w:val="1"/>
      <w:numFmt w:val="bullet"/>
      <w:lvlText w:val=""/>
      <w:lvlJc w:val="left"/>
      <w:pPr>
        <w:ind w:left="6715" w:hanging="360"/>
      </w:pPr>
      <w:rPr>
        <w:rFonts w:ascii="Wingdings" w:hAnsi="Wingdings" w:hint="default"/>
      </w:rPr>
    </w:lvl>
  </w:abstractNum>
  <w:abstractNum w:abstractNumId="7" w15:restartNumberingAfterBreak="0">
    <w:nsid w:val="1A364284"/>
    <w:multiLevelType w:val="hybridMultilevel"/>
    <w:tmpl w:val="5F0EFDC0"/>
    <w:lvl w:ilvl="0" w:tplc="FFFFFFFF">
      <w:start w:val="1"/>
      <w:numFmt w:val="lowerLetter"/>
      <w:lvlText w:val="%1)"/>
      <w:lvlJc w:val="left"/>
      <w:pPr>
        <w:ind w:left="360" w:hanging="360"/>
      </w:pPr>
      <w:rPr>
        <w:rFonts w:hint="default"/>
        <w:sz w:val="22"/>
        <w:szCs w:val="22"/>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A5E34C4"/>
    <w:multiLevelType w:val="hybridMultilevel"/>
    <w:tmpl w:val="06542B94"/>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FE1090"/>
    <w:multiLevelType w:val="hybridMultilevel"/>
    <w:tmpl w:val="ECDEAE5A"/>
    <w:lvl w:ilvl="0" w:tplc="3E9096BE">
      <w:start w:val="1"/>
      <w:numFmt w:val="decimal"/>
      <w:lvlText w:val="%1."/>
      <w:lvlJc w:val="left"/>
      <w:pPr>
        <w:tabs>
          <w:tab w:val="num" w:pos="540"/>
        </w:tabs>
        <w:ind w:left="540" w:hanging="360"/>
      </w:pPr>
      <w:rPr>
        <w:rFonts w:cs="Times New Roman"/>
        <w:b w:val="0"/>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10" w15:restartNumberingAfterBreak="0">
    <w:nsid w:val="1C467021"/>
    <w:multiLevelType w:val="hybridMultilevel"/>
    <w:tmpl w:val="D69230DE"/>
    <w:lvl w:ilvl="0" w:tplc="32846852">
      <w:start w:val="1"/>
      <w:numFmt w:val="lowerLetter"/>
      <w:lvlText w:val="%1)"/>
      <w:lvlJc w:val="left"/>
      <w:pPr>
        <w:ind w:left="360" w:hanging="360"/>
      </w:pPr>
      <w:rPr>
        <w:rFonts w:hint="default"/>
        <w:sz w:val="22"/>
        <w:szCs w:val="22"/>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1F524E8C"/>
    <w:multiLevelType w:val="hybridMultilevel"/>
    <w:tmpl w:val="427CDE22"/>
    <w:lvl w:ilvl="0" w:tplc="0427000F">
      <w:start w:val="1"/>
      <w:numFmt w:val="decimal"/>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23C1600C"/>
    <w:multiLevelType w:val="hybridMultilevel"/>
    <w:tmpl w:val="5F0EFDC0"/>
    <w:lvl w:ilvl="0" w:tplc="FFFFFFFF">
      <w:start w:val="1"/>
      <w:numFmt w:val="lowerLetter"/>
      <w:lvlText w:val="%1)"/>
      <w:lvlJc w:val="left"/>
      <w:pPr>
        <w:ind w:left="360" w:hanging="360"/>
      </w:pPr>
      <w:rPr>
        <w:rFonts w:hint="default"/>
        <w:sz w:val="22"/>
        <w:szCs w:val="22"/>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4865105"/>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14" w15:restartNumberingAfterBreak="0">
    <w:nsid w:val="2874237C"/>
    <w:multiLevelType w:val="hybridMultilevel"/>
    <w:tmpl w:val="5AD870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04262E"/>
    <w:multiLevelType w:val="hybridMultilevel"/>
    <w:tmpl w:val="3C2831A4"/>
    <w:lvl w:ilvl="0" w:tplc="04090017">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29556B55"/>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17" w15:restartNumberingAfterBreak="0">
    <w:nsid w:val="306003D7"/>
    <w:multiLevelType w:val="hybridMultilevel"/>
    <w:tmpl w:val="58D6602C"/>
    <w:lvl w:ilvl="0" w:tplc="AD2624FC">
      <w:start w:val="9"/>
      <w:numFmt w:val="bullet"/>
      <w:lvlText w:val="-"/>
      <w:lvlJc w:val="left"/>
      <w:pPr>
        <w:ind w:left="955" w:hanging="360"/>
      </w:pPr>
      <w:rPr>
        <w:rFonts w:ascii="Times New Roman" w:eastAsiaTheme="minorHAnsi" w:hAnsi="Times New Roman" w:cs="Times New Roman" w:hint="default"/>
      </w:rPr>
    </w:lvl>
    <w:lvl w:ilvl="1" w:tplc="04270003" w:tentative="1">
      <w:start w:val="1"/>
      <w:numFmt w:val="bullet"/>
      <w:lvlText w:val="o"/>
      <w:lvlJc w:val="left"/>
      <w:pPr>
        <w:ind w:left="1675" w:hanging="360"/>
      </w:pPr>
      <w:rPr>
        <w:rFonts w:ascii="Courier New" w:hAnsi="Courier New" w:cs="Courier New" w:hint="default"/>
      </w:rPr>
    </w:lvl>
    <w:lvl w:ilvl="2" w:tplc="04270005" w:tentative="1">
      <w:start w:val="1"/>
      <w:numFmt w:val="bullet"/>
      <w:lvlText w:val=""/>
      <w:lvlJc w:val="left"/>
      <w:pPr>
        <w:ind w:left="2395" w:hanging="360"/>
      </w:pPr>
      <w:rPr>
        <w:rFonts w:ascii="Wingdings" w:hAnsi="Wingdings" w:hint="default"/>
      </w:rPr>
    </w:lvl>
    <w:lvl w:ilvl="3" w:tplc="04270001" w:tentative="1">
      <w:start w:val="1"/>
      <w:numFmt w:val="bullet"/>
      <w:lvlText w:val=""/>
      <w:lvlJc w:val="left"/>
      <w:pPr>
        <w:ind w:left="3115" w:hanging="360"/>
      </w:pPr>
      <w:rPr>
        <w:rFonts w:ascii="Symbol" w:hAnsi="Symbol" w:hint="default"/>
      </w:rPr>
    </w:lvl>
    <w:lvl w:ilvl="4" w:tplc="04270003" w:tentative="1">
      <w:start w:val="1"/>
      <w:numFmt w:val="bullet"/>
      <w:lvlText w:val="o"/>
      <w:lvlJc w:val="left"/>
      <w:pPr>
        <w:ind w:left="3835" w:hanging="360"/>
      </w:pPr>
      <w:rPr>
        <w:rFonts w:ascii="Courier New" w:hAnsi="Courier New" w:cs="Courier New" w:hint="default"/>
      </w:rPr>
    </w:lvl>
    <w:lvl w:ilvl="5" w:tplc="04270005" w:tentative="1">
      <w:start w:val="1"/>
      <w:numFmt w:val="bullet"/>
      <w:lvlText w:val=""/>
      <w:lvlJc w:val="left"/>
      <w:pPr>
        <w:ind w:left="4555" w:hanging="360"/>
      </w:pPr>
      <w:rPr>
        <w:rFonts w:ascii="Wingdings" w:hAnsi="Wingdings" w:hint="default"/>
      </w:rPr>
    </w:lvl>
    <w:lvl w:ilvl="6" w:tplc="04270001" w:tentative="1">
      <w:start w:val="1"/>
      <w:numFmt w:val="bullet"/>
      <w:lvlText w:val=""/>
      <w:lvlJc w:val="left"/>
      <w:pPr>
        <w:ind w:left="5275" w:hanging="360"/>
      </w:pPr>
      <w:rPr>
        <w:rFonts w:ascii="Symbol" w:hAnsi="Symbol" w:hint="default"/>
      </w:rPr>
    </w:lvl>
    <w:lvl w:ilvl="7" w:tplc="04270003" w:tentative="1">
      <w:start w:val="1"/>
      <w:numFmt w:val="bullet"/>
      <w:lvlText w:val="o"/>
      <w:lvlJc w:val="left"/>
      <w:pPr>
        <w:ind w:left="5995" w:hanging="360"/>
      </w:pPr>
      <w:rPr>
        <w:rFonts w:ascii="Courier New" w:hAnsi="Courier New" w:cs="Courier New" w:hint="default"/>
      </w:rPr>
    </w:lvl>
    <w:lvl w:ilvl="8" w:tplc="04270005" w:tentative="1">
      <w:start w:val="1"/>
      <w:numFmt w:val="bullet"/>
      <w:lvlText w:val=""/>
      <w:lvlJc w:val="left"/>
      <w:pPr>
        <w:ind w:left="6715" w:hanging="360"/>
      </w:pPr>
      <w:rPr>
        <w:rFonts w:ascii="Wingdings" w:hAnsi="Wingdings" w:hint="default"/>
      </w:rPr>
    </w:lvl>
  </w:abstractNum>
  <w:abstractNum w:abstractNumId="18" w15:restartNumberingAfterBreak="0">
    <w:nsid w:val="312217DD"/>
    <w:multiLevelType w:val="hybridMultilevel"/>
    <w:tmpl w:val="5F0EFDC0"/>
    <w:lvl w:ilvl="0" w:tplc="374A76AA">
      <w:start w:val="1"/>
      <w:numFmt w:val="lowerLetter"/>
      <w:lvlText w:val="%1)"/>
      <w:lvlJc w:val="left"/>
      <w:pPr>
        <w:ind w:left="360" w:hanging="360"/>
      </w:pPr>
      <w:rPr>
        <w:rFonts w:hint="default"/>
        <w:sz w:val="22"/>
        <w:szCs w:val="22"/>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46D0295"/>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20" w15:restartNumberingAfterBreak="0">
    <w:nsid w:val="3ED939E4"/>
    <w:multiLevelType w:val="hybridMultilevel"/>
    <w:tmpl w:val="5F0EFDC0"/>
    <w:lvl w:ilvl="0" w:tplc="FFFFFFFF">
      <w:start w:val="1"/>
      <w:numFmt w:val="lowerLetter"/>
      <w:lvlText w:val="%1)"/>
      <w:lvlJc w:val="left"/>
      <w:pPr>
        <w:ind w:left="360" w:hanging="360"/>
      </w:pPr>
      <w:rPr>
        <w:rFonts w:hint="default"/>
        <w:sz w:val="22"/>
        <w:szCs w:val="22"/>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3F6A0F51"/>
    <w:multiLevelType w:val="hybridMultilevel"/>
    <w:tmpl w:val="75FA85D4"/>
    <w:lvl w:ilvl="0" w:tplc="D9120EC2">
      <w:start w:val="4"/>
      <w:numFmt w:val="bullet"/>
      <w:lvlText w:val="-"/>
      <w:lvlJc w:val="left"/>
      <w:pPr>
        <w:ind w:left="360" w:hanging="360"/>
      </w:pPr>
      <w:rPr>
        <w:rFonts w:ascii="Times New Roman" w:eastAsia="Times New Roman" w:hAnsi="Times New Roman" w:cs="Times New Roman"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2" w15:restartNumberingAfterBreak="0">
    <w:nsid w:val="46AC72B1"/>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23" w15:restartNumberingAfterBreak="0">
    <w:nsid w:val="48E53759"/>
    <w:multiLevelType w:val="hybridMultilevel"/>
    <w:tmpl w:val="FFFFFFFF"/>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4" w15:restartNumberingAfterBreak="0">
    <w:nsid w:val="4EC92889"/>
    <w:multiLevelType w:val="hybridMultilevel"/>
    <w:tmpl w:val="5F0EFDC0"/>
    <w:lvl w:ilvl="0" w:tplc="FFFFFFFF">
      <w:start w:val="1"/>
      <w:numFmt w:val="lowerLetter"/>
      <w:lvlText w:val="%1)"/>
      <w:lvlJc w:val="left"/>
      <w:pPr>
        <w:ind w:left="360" w:hanging="360"/>
      </w:pPr>
      <w:rPr>
        <w:rFonts w:hint="default"/>
        <w:sz w:val="22"/>
        <w:szCs w:val="22"/>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4F512393"/>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56B22D09"/>
    <w:multiLevelType w:val="hybridMultilevel"/>
    <w:tmpl w:val="D9A8A778"/>
    <w:lvl w:ilvl="0" w:tplc="EDEE5906">
      <w:start w:val="1"/>
      <w:numFmt w:val="decimal"/>
      <w:lvlText w:val="1.%1."/>
      <w:lvlJc w:val="righ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E81A9B"/>
    <w:multiLevelType w:val="hybridMultilevel"/>
    <w:tmpl w:val="B1DA8C7E"/>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28" w15:restartNumberingAfterBreak="0">
    <w:nsid w:val="5FF3344F"/>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29" w15:restartNumberingAfterBreak="0">
    <w:nsid w:val="624003F0"/>
    <w:multiLevelType w:val="hybridMultilevel"/>
    <w:tmpl w:val="5F0EFDC0"/>
    <w:lvl w:ilvl="0" w:tplc="FFFFFFFF">
      <w:start w:val="1"/>
      <w:numFmt w:val="lowerLetter"/>
      <w:lvlText w:val="%1)"/>
      <w:lvlJc w:val="left"/>
      <w:pPr>
        <w:ind w:left="360" w:hanging="360"/>
      </w:pPr>
      <w:rPr>
        <w:rFonts w:hint="default"/>
        <w:sz w:val="22"/>
        <w:szCs w:val="22"/>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628668BB"/>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31" w15:restartNumberingAfterBreak="0">
    <w:nsid w:val="62E42270"/>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32" w15:restartNumberingAfterBreak="0">
    <w:nsid w:val="63660193"/>
    <w:multiLevelType w:val="hybridMultilevel"/>
    <w:tmpl w:val="5F0EFDC0"/>
    <w:lvl w:ilvl="0" w:tplc="FFFFFFFF">
      <w:start w:val="1"/>
      <w:numFmt w:val="lowerLetter"/>
      <w:lvlText w:val="%1)"/>
      <w:lvlJc w:val="left"/>
      <w:pPr>
        <w:ind w:left="360" w:hanging="360"/>
      </w:pPr>
      <w:rPr>
        <w:rFonts w:hint="default"/>
        <w:sz w:val="22"/>
        <w:szCs w:val="22"/>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6F804A2D"/>
    <w:multiLevelType w:val="hybridMultilevel"/>
    <w:tmpl w:val="5F0EFDC0"/>
    <w:lvl w:ilvl="0" w:tplc="FFFFFFFF">
      <w:start w:val="1"/>
      <w:numFmt w:val="lowerLetter"/>
      <w:lvlText w:val="%1)"/>
      <w:lvlJc w:val="left"/>
      <w:pPr>
        <w:ind w:left="360" w:hanging="360"/>
      </w:pPr>
      <w:rPr>
        <w:rFonts w:hint="default"/>
        <w:sz w:val="22"/>
        <w:szCs w:val="22"/>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73CB0EE6"/>
    <w:multiLevelType w:val="multilevel"/>
    <w:tmpl w:val="922E5B9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59C2BC8"/>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7A9F7C08"/>
    <w:multiLevelType w:val="hybridMultilevel"/>
    <w:tmpl w:val="0FE87384"/>
    <w:lvl w:ilvl="0" w:tplc="04270001">
      <w:start w:val="1"/>
      <w:numFmt w:val="bullet"/>
      <w:lvlText w:val=""/>
      <w:lvlJc w:val="left"/>
      <w:pPr>
        <w:ind w:left="719" w:hanging="360"/>
      </w:pPr>
      <w:rPr>
        <w:rFonts w:ascii="Symbol" w:hAnsi="Symbol" w:hint="default"/>
      </w:rPr>
    </w:lvl>
    <w:lvl w:ilvl="1" w:tplc="04270003" w:tentative="1">
      <w:start w:val="1"/>
      <w:numFmt w:val="bullet"/>
      <w:lvlText w:val="o"/>
      <w:lvlJc w:val="left"/>
      <w:pPr>
        <w:ind w:left="1439" w:hanging="360"/>
      </w:pPr>
      <w:rPr>
        <w:rFonts w:ascii="Courier New" w:hAnsi="Courier New" w:cs="Courier New" w:hint="default"/>
      </w:rPr>
    </w:lvl>
    <w:lvl w:ilvl="2" w:tplc="04270005" w:tentative="1">
      <w:start w:val="1"/>
      <w:numFmt w:val="bullet"/>
      <w:lvlText w:val=""/>
      <w:lvlJc w:val="left"/>
      <w:pPr>
        <w:ind w:left="2159" w:hanging="360"/>
      </w:pPr>
      <w:rPr>
        <w:rFonts w:ascii="Wingdings" w:hAnsi="Wingdings" w:hint="default"/>
      </w:rPr>
    </w:lvl>
    <w:lvl w:ilvl="3" w:tplc="04270001" w:tentative="1">
      <w:start w:val="1"/>
      <w:numFmt w:val="bullet"/>
      <w:lvlText w:val=""/>
      <w:lvlJc w:val="left"/>
      <w:pPr>
        <w:ind w:left="2879" w:hanging="360"/>
      </w:pPr>
      <w:rPr>
        <w:rFonts w:ascii="Symbol" w:hAnsi="Symbol" w:hint="default"/>
      </w:rPr>
    </w:lvl>
    <w:lvl w:ilvl="4" w:tplc="04270003" w:tentative="1">
      <w:start w:val="1"/>
      <w:numFmt w:val="bullet"/>
      <w:lvlText w:val="o"/>
      <w:lvlJc w:val="left"/>
      <w:pPr>
        <w:ind w:left="3599" w:hanging="360"/>
      </w:pPr>
      <w:rPr>
        <w:rFonts w:ascii="Courier New" w:hAnsi="Courier New" w:cs="Courier New" w:hint="default"/>
      </w:rPr>
    </w:lvl>
    <w:lvl w:ilvl="5" w:tplc="04270005" w:tentative="1">
      <w:start w:val="1"/>
      <w:numFmt w:val="bullet"/>
      <w:lvlText w:val=""/>
      <w:lvlJc w:val="left"/>
      <w:pPr>
        <w:ind w:left="4319" w:hanging="360"/>
      </w:pPr>
      <w:rPr>
        <w:rFonts w:ascii="Wingdings" w:hAnsi="Wingdings" w:hint="default"/>
      </w:rPr>
    </w:lvl>
    <w:lvl w:ilvl="6" w:tplc="04270001" w:tentative="1">
      <w:start w:val="1"/>
      <w:numFmt w:val="bullet"/>
      <w:lvlText w:val=""/>
      <w:lvlJc w:val="left"/>
      <w:pPr>
        <w:ind w:left="5039" w:hanging="360"/>
      </w:pPr>
      <w:rPr>
        <w:rFonts w:ascii="Symbol" w:hAnsi="Symbol" w:hint="default"/>
      </w:rPr>
    </w:lvl>
    <w:lvl w:ilvl="7" w:tplc="04270003" w:tentative="1">
      <w:start w:val="1"/>
      <w:numFmt w:val="bullet"/>
      <w:lvlText w:val="o"/>
      <w:lvlJc w:val="left"/>
      <w:pPr>
        <w:ind w:left="5759" w:hanging="360"/>
      </w:pPr>
      <w:rPr>
        <w:rFonts w:ascii="Courier New" w:hAnsi="Courier New" w:cs="Courier New" w:hint="default"/>
      </w:rPr>
    </w:lvl>
    <w:lvl w:ilvl="8" w:tplc="04270005" w:tentative="1">
      <w:start w:val="1"/>
      <w:numFmt w:val="bullet"/>
      <w:lvlText w:val=""/>
      <w:lvlJc w:val="left"/>
      <w:pPr>
        <w:ind w:left="6479" w:hanging="360"/>
      </w:pPr>
      <w:rPr>
        <w:rFonts w:ascii="Wingdings" w:hAnsi="Wingdings" w:hint="default"/>
      </w:rPr>
    </w:lvl>
  </w:abstractNum>
  <w:abstractNum w:abstractNumId="37" w15:restartNumberingAfterBreak="0">
    <w:nsid w:val="7AB12474"/>
    <w:multiLevelType w:val="hybridMultilevel"/>
    <w:tmpl w:val="486233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706501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4645499">
    <w:abstractNumId w:val="9"/>
  </w:num>
  <w:num w:numId="3" w16cid:durableId="1344865865">
    <w:abstractNumId w:val="26"/>
  </w:num>
  <w:num w:numId="4" w16cid:durableId="1014843951">
    <w:abstractNumId w:val="3"/>
  </w:num>
  <w:num w:numId="5" w16cid:durableId="523445096">
    <w:abstractNumId w:val="23"/>
  </w:num>
  <w:num w:numId="6" w16cid:durableId="462357007">
    <w:abstractNumId w:val="1"/>
  </w:num>
  <w:num w:numId="7" w16cid:durableId="939140068">
    <w:abstractNumId w:val="36"/>
  </w:num>
  <w:num w:numId="8" w16cid:durableId="325862745">
    <w:abstractNumId w:val="5"/>
  </w:num>
  <w:num w:numId="9" w16cid:durableId="597443147">
    <w:abstractNumId w:val="14"/>
  </w:num>
  <w:num w:numId="10" w16cid:durableId="19089298">
    <w:abstractNumId w:val="37"/>
  </w:num>
  <w:num w:numId="11" w16cid:durableId="1892035914">
    <w:abstractNumId w:val="21"/>
  </w:num>
  <w:num w:numId="12" w16cid:durableId="803962814">
    <w:abstractNumId w:val="4"/>
  </w:num>
  <w:num w:numId="13" w16cid:durableId="1860242122">
    <w:abstractNumId w:val="15"/>
  </w:num>
  <w:num w:numId="14" w16cid:durableId="410657591">
    <w:abstractNumId w:val="25"/>
  </w:num>
  <w:num w:numId="15" w16cid:durableId="892085422">
    <w:abstractNumId w:val="10"/>
  </w:num>
  <w:num w:numId="16" w16cid:durableId="1697805381">
    <w:abstractNumId w:val="35"/>
  </w:num>
  <w:num w:numId="17" w16cid:durableId="1107624648">
    <w:abstractNumId w:val="18"/>
  </w:num>
  <w:num w:numId="18" w16cid:durableId="1841694993">
    <w:abstractNumId w:val="0"/>
  </w:num>
  <w:num w:numId="19" w16cid:durableId="275605792">
    <w:abstractNumId w:val="32"/>
  </w:num>
  <w:num w:numId="20" w16cid:durableId="995912110">
    <w:abstractNumId w:val="33"/>
  </w:num>
  <w:num w:numId="21" w16cid:durableId="143204406">
    <w:abstractNumId w:val="7"/>
  </w:num>
  <w:num w:numId="22" w16cid:durableId="1564752282">
    <w:abstractNumId w:val="24"/>
  </w:num>
  <w:num w:numId="23" w16cid:durableId="64114789">
    <w:abstractNumId w:val="20"/>
  </w:num>
  <w:num w:numId="24" w16cid:durableId="100802987">
    <w:abstractNumId w:val="12"/>
  </w:num>
  <w:num w:numId="25" w16cid:durableId="1483809522">
    <w:abstractNumId w:val="29"/>
  </w:num>
  <w:num w:numId="26" w16cid:durableId="925456245">
    <w:abstractNumId w:val="31"/>
  </w:num>
  <w:num w:numId="27" w16cid:durableId="2048604371">
    <w:abstractNumId w:val="17"/>
  </w:num>
  <w:num w:numId="28" w16cid:durableId="2052217769">
    <w:abstractNumId w:val="13"/>
  </w:num>
  <w:num w:numId="29" w16cid:durableId="1834299512">
    <w:abstractNumId w:val="27"/>
  </w:num>
  <w:num w:numId="30" w16cid:durableId="1467354364">
    <w:abstractNumId w:val="19"/>
  </w:num>
  <w:num w:numId="31" w16cid:durableId="314651986">
    <w:abstractNumId w:val="34"/>
  </w:num>
  <w:num w:numId="32" w16cid:durableId="349993580">
    <w:abstractNumId w:val="28"/>
  </w:num>
  <w:num w:numId="33" w16cid:durableId="552811610">
    <w:abstractNumId w:val="30"/>
  </w:num>
  <w:num w:numId="34" w16cid:durableId="1295870110">
    <w:abstractNumId w:val="16"/>
  </w:num>
  <w:num w:numId="35" w16cid:durableId="493495385">
    <w:abstractNumId w:val="2"/>
  </w:num>
  <w:num w:numId="36" w16cid:durableId="138959753">
    <w:abstractNumId w:val="6"/>
  </w:num>
  <w:num w:numId="37" w16cid:durableId="1046217999">
    <w:abstractNumId w:val="22"/>
  </w:num>
  <w:num w:numId="38" w16cid:durableId="81296697">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396"/>
    <w:rsid w:val="00000208"/>
    <w:rsid w:val="0000647E"/>
    <w:rsid w:val="0001628E"/>
    <w:rsid w:val="00027D70"/>
    <w:rsid w:val="00046D4B"/>
    <w:rsid w:val="00050510"/>
    <w:rsid w:val="0006133E"/>
    <w:rsid w:val="00066A77"/>
    <w:rsid w:val="000726CD"/>
    <w:rsid w:val="00072B9A"/>
    <w:rsid w:val="0007490A"/>
    <w:rsid w:val="0007654C"/>
    <w:rsid w:val="0007713A"/>
    <w:rsid w:val="00085E90"/>
    <w:rsid w:val="00087CD3"/>
    <w:rsid w:val="000A0329"/>
    <w:rsid w:val="000A680E"/>
    <w:rsid w:val="000A7750"/>
    <w:rsid w:val="000B1B5B"/>
    <w:rsid w:val="000B4FD3"/>
    <w:rsid w:val="000B6035"/>
    <w:rsid w:val="000C0C6B"/>
    <w:rsid w:val="000C1078"/>
    <w:rsid w:val="000C18BF"/>
    <w:rsid w:val="000D201F"/>
    <w:rsid w:val="000D5347"/>
    <w:rsid w:val="000E1E1C"/>
    <w:rsid w:val="000F1470"/>
    <w:rsid w:val="000F241E"/>
    <w:rsid w:val="000F3EA4"/>
    <w:rsid w:val="000F46DD"/>
    <w:rsid w:val="001019CA"/>
    <w:rsid w:val="00104F96"/>
    <w:rsid w:val="001062AE"/>
    <w:rsid w:val="00111DF4"/>
    <w:rsid w:val="00113762"/>
    <w:rsid w:val="00117BA2"/>
    <w:rsid w:val="00126AD7"/>
    <w:rsid w:val="00150C62"/>
    <w:rsid w:val="00150DCB"/>
    <w:rsid w:val="0015102E"/>
    <w:rsid w:val="00152135"/>
    <w:rsid w:val="0016546C"/>
    <w:rsid w:val="001713A7"/>
    <w:rsid w:val="00176573"/>
    <w:rsid w:val="001802A9"/>
    <w:rsid w:val="00181E65"/>
    <w:rsid w:val="001825E9"/>
    <w:rsid w:val="001856DE"/>
    <w:rsid w:val="001A5131"/>
    <w:rsid w:val="001B0BC0"/>
    <w:rsid w:val="001B162A"/>
    <w:rsid w:val="001C08FB"/>
    <w:rsid w:val="001C177A"/>
    <w:rsid w:val="001D37C3"/>
    <w:rsid w:val="001D7C63"/>
    <w:rsid w:val="001E5659"/>
    <w:rsid w:val="001E622F"/>
    <w:rsid w:val="0020352F"/>
    <w:rsid w:val="00211A26"/>
    <w:rsid w:val="002149F7"/>
    <w:rsid w:val="0021625C"/>
    <w:rsid w:val="0021663A"/>
    <w:rsid w:val="002229CB"/>
    <w:rsid w:val="00225133"/>
    <w:rsid w:val="002254FD"/>
    <w:rsid w:val="0023162D"/>
    <w:rsid w:val="00241883"/>
    <w:rsid w:val="0024404C"/>
    <w:rsid w:val="002537A7"/>
    <w:rsid w:val="00260034"/>
    <w:rsid w:val="00261E9A"/>
    <w:rsid w:val="0026365F"/>
    <w:rsid w:val="00271DE7"/>
    <w:rsid w:val="0027538B"/>
    <w:rsid w:val="00277DF6"/>
    <w:rsid w:val="00282BB8"/>
    <w:rsid w:val="00294B82"/>
    <w:rsid w:val="002A6B2B"/>
    <w:rsid w:val="002B167B"/>
    <w:rsid w:val="002B1A33"/>
    <w:rsid w:val="002B3423"/>
    <w:rsid w:val="002C14BA"/>
    <w:rsid w:val="002C6E13"/>
    <w:rsid w:val="002D3259"/>
    <w:rsid w:val="002D64B2"/>
    <w:rsid w:val="002F7C1D"/>
    <w:rsid w:val="00300F92"/>
    <w:rsid w:val="003070F6"/>
    <w:rsid w:val="003075CC"/>
    <w:rsid w:val="00307F33"/>
    <w:rsid w:val="0031032A"/>
    <w:rsid w:val="00312AE0"/>
    <w:rsid w:val="003255AD"/>
    <w:rsid w:val="00332223"/>
    <w:rsid w:val="0033796F"/>
    <w:rsid w:val="003439ED"/>
    <w:rsid w:val="00344219"/>
    <w:rsid w:val="00353DE2"/>
    <w:rsid w:val="00357849"/>
    <w:rsid w:val="00376D0E"/>
    <w:rsid w:val="00376F31"/>
    <w:rsid w:val="00385BC9"/>
    <w:rsid w:val="00391A10"/>
    <w:rsid w:val="00392EA5"/>
    <w:rsid w:val="00393437"/>
    <w:rsid w:val="00393B57"/>
    <w:rsid w:val="00395329"/>
    <w:rsid w:val="003A26EF"/>
    <w:rsid w:val="003A7C20"/>
    <w:rsid w:val="003B74AD"/>
    <w:rsid w:val="003C7F1B"/>
    <w:rsid w:val="003D3213"/>
    <w:rsid w:val="003D3427"/>
    <w:rsid w:val="003D7F14"/>
    <w:rsid w:val="003F0D8B"/>
    <w:rsid w:val="003F5478"/>
    <w:rsid w:val="00401692"/>
    <w:rsid w:val="0040171A"/>
    <w:rsid w:val="004072C3"/>
    <w:rsid w:val="004113F2"/>
    <w:rsid w:val="00412DA6"/>
    <w:rsid w:val="004169BD"/>
    <w:rsid w:val="00422D7B"/>
    <w:rsid w:val="004419BA"/>
    <w:rsid w:val="00442562"/>
    <w:rsid w:val="00450FB3"/>
    <w:rsid w:val="00465FF6"/>
    <w:rsid w:val="00466071"/>
    <w:rsid w:val="00477B36"/>
    <w:rsid w:val="00481B56"/>
    <w:rsid w:val="00482770"/>
    <w:rsid w:val="00483725"/>
    <w:rsid w:val="004A1925"/>
    <w:rsid w:val="004A28ED"/>
    <w:rsid w:val="004A58FC"/>
    <w:rsid w:val="004A65C4"/>
    <w:rsid w:val="004B187B"/>
    <w:rsid w:val="004B2365"/>
    <w:rsid w:val="004C0FA3"/>
    <w:rsid w:val="004D53AD"/>
    <w:rsid w:val="004E5E87"/>
    <w:rsid w:val="004F7B03"/>
    <w:rsid w:val="00501C37"/>
    <w:rsid w:val="005053A4"/>
    <w:rsid w:val="00511D30"/>
    <w:rsid w:val="005207F5"/>
    <w:rsid w:val="005209DA"/>
    <w:rsid w:val="00521F9B"/>
    <w:rsid w:val="00523D85"/>
    <w:rsid w:val="005313E0"/>
    <w:rsid w:val="00541366"/>
    <w:rsid w:val="00543902"/>
    <w:rsid w:val="00552643"/>
    <w:rsid w:val="00555DB7"/>
    <w:rsid w:val="005575B1"/>
    <w:rsid w:val="00564749"/>
    <w:rsid w:val="00570FC5"/>
    <w:rsid w:val="005752A3"/>
    <w:rsid w:val="00577126"/>
    <w:rsid w:val="00592455"/>
    <w:rsid w:val="00592CB9"/>
    <w:rsid w:val="005955A2"/>
    <w:rsid w:val="005A2516"/>
    <w:rsid w:val="005B0FA1"/>
    <w:rsid w:val="005B6A3E"/>
    <w:rsid w:val="005C46D7"/>
    <w:rsid w:val="005C719F"/>
    <w:rsid w:val="005E0F0D"/>
    <w:rsid w:val="005E6D6E"/>
    <w:rsid w:val="005F5318"/>
    <w:rsid w:val="005F58ED"/>
    <w:rsid w:val="005F777F"/>
    <w:rsid w:val="006016F7"/>
    <w:rsid w:val="00602BBD"/>
    <w:rsid w:val="006128EF"/>
    <w:rsid w:val="0061370A"/>
    <w:rsid w:val="00613732"/>
    <w:rsid w:val="00613995"/>
    <w:rsid w:val="006157F1"/>
    <w:rsid w:val="00616BF6"/>
    <w:rsid w:val="00616C14"/>
    <w:rsid w:val="006207D6"/>
    <w:rsid w:val="006238EE"/>
    <w:rsid w:val="006262B1"/>
    <w:rsid w:val="006375AB"/>
    <w:rsid w:val="00642C63"/>
    <w:rsid w:val="006438A2"/>
    <w:rsid w:val="00643BCA"/>
    <w:rsid w:val="00660325"/>
    <w:rsid w:val="0066650E"/>
    <w:rsid w:val="00674016"/>
    <w:rsid w:val="006764A3"/>
    <w:rsid w:val="00683037"/>
    <w:rsid w:val="00683C84"/>
    <w:rsid w:val="00694DA4"/>
    <w:rsid w:val="006A5311"/>
    <w:rsid w:val="006C03D3"/>
    <w:rsid w:val="006C041C"/>
    <w:rsid w:val="006C1779"/>
    <w:rsid w:val="006C3867"/>
    <w:rsid w:val="006C48F8"/>
    <w:rsid w:val="006E02F6"/>
    <w:rsid w:val="006E4FC2"/>
    <w:rsid w:val="006F078E"/>
    <w:rsid w:val="006F3668"/>
    <w:rsid w:val="0070159D"/>
    <w:rsid w:val="00706C02"/>
    <w:rsid w:val="007107D9"/>
    <w:rsid w:val="0071158F"/>
    <w:rsid w:val="00715915"/>
    <w:rsid w:val="0073258F"/>
    <w:rsid w:val="00737446"/>
    <w:rsid w:val="00737F33"/>
    <w:rsid w:val="00743BC3"/>
    <w:rsid w:val="00753ED4"/>
    <w:rsid w:val="00756782"/>
    <w:rsid w:val="007609E0"/>
    <w:rsid w:val="007630DF"/>
    <w:rsid w:val="007658A8"/>
    <w:rsid w:val="007739DF"/>
    <w:rsid w:val="00775715"/>
    <w:rsid w:val="007772D9"/>
    <w:rsid w:val="00782EEB"/>
    <w:rsid w:val="00786AC2"/>
    <w:rsid w:val="00797C86"/>
    <w:rsid w:val="007B1A61"/>
    <w:rsid w:val="007B1DF3"/>
    <w:rsid w:val="007B70F0"/>
    <w:rsid w:val="007C2A87"/>
    <w:rsid w:val="007C54F8"/>
    <w:rsid w:val="007E095E"/>
    <w:rsid w:val="007E24BB"/>
    <w:rsid w:val="007E2A7B"/>
    <w:rsid w:val="007F243F"/>
    <w:rsid w:val="007F7FC7"/>
    <w:rsid w:val="00806ADA"/>
    <w:rsid w:val="00810067"/>
    <w:rsid w:val="00817106"/>
    <w:rsid w:val="00824A48"/>
    <w:rsid w:val="00826794"/>
    <w:rsid w:val="00831C23"/>
    <w:rsid w:val="00833F20"/>
    <w:rsid w:val="0083419E"/>
    <w:rsid w:val="0083496B"/>
    <w:rsid w:val="00841F0C"/>
    <w:rsid w:val="0084493D"/>
    <w:rsid w:val="00844F1B"/>
    <w:rsid w:val="00852BE1"/>
    <w:rsid w:val="0085546A"/>
    <w:rsid w:val="008563BC"/>
    <w:rsid w:val="008575B6"/>
    <w:rsid w:val="00857967"/>
    <w:rsid w:val="00861BF8"/>
    <w:rsid w:val="008649D6"/>
    <w:rsid w:val="0087228E"/>
    <w:rsid w:val="00876570"/>
    <w:rsid w:val="00877429"/>
    <w:rsid w:val="008776E9"/>
    <w:rsid w:val="0089140E"/>
    <w:rsid w:val="0089323F"/>
    <w:rsid w:val="008942A5"/>
    <w:rsid w:val="008A3FAE"/>
    <w:rsid w:val="008B0C7F"/>
    <w:rsid w:val="008B50E2"/>
    <w:rsid w:val="008C267E"/>
    <w:rsid w:val="008C3E04"/>
    <w:rsid w:val="008C3F83"/>
    <w:rsid w:val="008C48E1"/>
    <w:rsid w:val="008D73D9"/>
    <w:rsid w:val="008E370A"/>
    <w:rsid w:val="008E562D"/>
    <w:rsid w:val="008F24DF"/>
    <w:rsid w:val="008F305C"/>
    <w:rsid w:val="008F7382"/>
    <w:rsid w:val="0093479D"/>
    <w:rsid w:val="00935610"/>
    <w:rsid w:val="00942D9D"/>
    <w:rsid w:val="00945B3B"/>
    <w:rsid w:val="00950AB6"/>
    <w:rsid w:val="00952414"/>
    <w:rsid w:val="009650AC"/>
    <w:rsid w:val="00974DFE"/>
    <w:rsid w:val="00985D1B"/>
    <w:rsid w:val="00986215"/>
    <w:rsid w:val="00987833"/>
    <w:rsid w:val="009878A4"/>
    <w:rsid w:val="00987947"/>
    <w:rsid w:val="009A0ABB"/>
    <w:rsid w:val="009A0BDA"/>
    <w:rsid w:val="009A2DD2"/>
    <w:rsid w:val="009B469E"/>
    <w:rsid w:val="009B5FB7"/>
    <w:rsid w:val="009C48E1"/>
    <w:rsid w:val="009C60C0"/>
    <w:rsid w:val="009C7B81"/>
    <w:rsid w:val="009D0BE9"/>
    <w:rsid w:val="009D5999"/>
    <w:rsid w:val="009D5F1E"/>
    <w:rsid w:val="009E29D2"/>
    <w:rsid w:val="009E623A"/>
    <w:rsid w:val="009F055A"/>
    <w:rsid w:val="009F2674"/>
    <w:rsid w:val="009F2FE8"/>
    <w:rsid w:val="009F4012"/>
    <w:rsid w:val="009F693A"/>
    <w:rsid w:val="00A05990"/>
    <w:rsid w:val="00A068C7"/>
    <w:rsid w:val="00A106AD"/>
    <w:rsid w:val="00A20434"/>
    <w:rsid w:val="00A211BC"/>
    <w:rsid w:val="00A25903"/>
    <w:rsid w:val="00A26A2D"/>
    <w:rsid w:val="00A30E1F"/>
    <w:rsid w:val="00A37D32"/>
    <w:rsid w:val="00A37FFE"/>
    <w:rsid w:val="00A41B16"/>
    <w:rsid w:val="00A50957"/>
    <w:rsid w:val="00A630AB"/>
    <w:rsid w:val="00A72EBF"/>
    <w:rsid w:val="00A760AD"/>
    <w:rsid w:val="00A81F0B"/>
    <w:rsid w:val="00A8306B"/>
    <w:rsid w:val="00A83D04"/>
    <w:rsid w:val="00A908F6"/>
    <w:rsid w:val="00A95D4F"/>
    <w:rsid w:val="00A964A1"/>
    <w:rsid w:val="00AA32FD"/>
    <w:rsid w:val="00AA3C4C"/>
    <w:rsid w:val="00AB441D"/>
    <w:rsid w:val="00AC50E9"/>
    <w:rsid w:val="00AD24AA"/>
    <w:rsid w:val="00AD7499"/>
    <w:rsid w:val="00AE0AEF"/>
    <w:rsid w:val="00AE5B93"/>
    <w:rsid w:val="00AF00BD"/>
    <w:rsid w:val="00AF2F08"/>
    <w:rsid w:val="00AF326A"/>
    <w:rsid w:val="00AF6B96"/>
    <w:rsid w:val="00B018C3"/>
    <w:rsid w:val="00B01FE7"/>
    <w:rsid w:val="00B11C65"/>
    <w:rsid w:val="00B257F9"/>
    <w:rsid w:val="00B33085"/>
    <w:rsid w:val="00B458DE"/>
    <w:rsid w:val="00B474F0"/>
    <w:rsid w:val="00B50D3A"/>
    <w:rsid w:val="00B62417"/>
    <w:rsid w:val="00B64044"/>
    <w:rsid w:val="00B65C3C"/>
    <w:rsid w:val="00B66BCD"/>
    <w:rsid w:val="00B72E88"/>
    <w:rsid w:val="00B73F1A"/>
    <w:rsid w:val="00B854A1"/>
    <w:rsid w:val="00B86249"/>
    <w:rsid w:val="00B92586"/>
    <w:rsid w:val="00B95A23"/>
    <w:rsid w:val="00BA050C"/>
    <w:rsid w:val="00BB4F2D"/>
    <w:rsid w:val="00BC0AA9"/>
    <w:rsid w:val="00BC135E"/>
    <w:rsid w:val="00BC486F"/>
    <w:rsid w:val="00BC6008"/>
    <w:rsid w:val="00BC766C"/>
    <w:rsid w:val="00BD4ECE"/>
    <w:rsid w:val="00BE32AE"/>
    <w:rsid w:val="00BE5809"/>
    <w:rsid w:val="00BF24A3"/>
    <w:rsid w:val="00BF40DA"/>
    <w:rsid w:val="00C01E7B"/>
    <w:rsid w:val="00C0630F"/>
    <w:rsid w:val="00C104E4"/>
    <w:rsid w:val="00C12056"/>
    <w:rsid w:val="00C150D9"/>
    <w:rsid w:val="00C154FE"/>
    <w:rsid w:val="00C27498"/>
    <w:rsid w:val="00C36239"/>
    <w:rsid w:val="00C52245"/>
    <w:rsid w:val="00C53930"/>
    <w:rsid w:val="00C55C1E"/>
    <w:rsid w:val="00C56B33"/>
    <w:rsid w:val="00C56E87"/>
    <w:rsid w:val="00C6024C"/>
    <w:rsid w:val="00C63346"/>
    <w:rsid w:val="00C70355"/>
    <w:rsid w:val="00C72148"/>
    <w:rsid w:val="00C72483"/>
    <w:rsid w:val="00C75893"/>
    <w:rsid w:val="00C80CE1"/>
    <w:rsid w:val="00C86C2A"/>
    <w:rsid w:val="00C91583"/>
    <w:rsid w:val="00C93F28"/>
    <w:rsid w:val="00C95A62"/>
    <w:rsid w:val="00CA2ED1"/>
    <w:rsid w:val="00CB7402"/>
    <w:rsid w:val="00CD5C4D"/>
    <w:rsid w:val="00CE6F57"/>
    <w:rsid w:val="00CF451E"/>
    <w:rsid w:val="00CF7823"/>
    <w:rsid w:val="00D02556"/>
    <w:rsid w:val="00D102DD"/>
    <w:rsid w:val="00D11CFF"/>
    <w:rsid w:val="00D1508C"/>
    <w:rsid w:val="00D16E01"/>
    <w:rsid w:val="00D17020"/>
    <w:rsid w:val="00D174A9"/>
    <w:rsid w:val="00D337B7"/>
    <w:rsid w:val="00D355FD"/>
    <w:rsid w:val="00D41964"/>
    <w:rsid w:val="00D422E2"/>
    <w:rsid w:val="00D5726E"/>
    <w:rsid w:val="00D637A5"/>
    <w:rsid w:val="00D659EC"/>
    <w:rsid w:val="00D73B98"/>
    <w:rsid w:val="00D742BE"/>
    <w:rsid w:val="00D74DD5"/>
    <w:rsid w:val="00D83B04"/>
    <w:rsid w:val="00D942E2"/>
    <w:rsid w:val="00D96D6E"/>
    <w:rsid w:val="00DC08FE"/>
    <w:rsid w:val="00DD2319"/>
    <w:rsid w:val="00DD50F6"/>
    <w:rsid w:val="00DD533F"/>
    <w:rsid w:val="00DD53A2"/>
    <w:rsid w:val="00DD7D9A"/>
    <w:rsid w:val="00DE15CF"/>
    <w:rsid w:val="00DE6479"/>
    <w:rsid w:val="00E059A0"/>
    <w:rsid w:val="00E05C53"/>
    <w:rsid w:val="00E07ACB"/>
    <w:rsid w:val="00E25896"/>
    <w:rsid w:val="00E35B4F"/>
    <w:rsid w:val="00E37336"/>
    <w:rsid w:val="00E4239E"/>
    <w:rsid w:val="00E42780"/>
    <w:rsid w:val="00E43E65"/>
    <w:rsid w:val="00E57D54"/>
    <w:rsid w:val="00E61A6D"/>
    <w:rsid w:val="00E70EDD"/>
    <w:rsid w:val="00E73E7E"/>
    <w:rsid w:val="00E74396"/>
    <w:rsid w:val="00E763D1"/>
    <w:rsid w:val="00E81240"/>
    <w:rsid w:val="00E86304"/>
    <w:rsid w:val="00E92ADD"/>
    <w:rsid w:val="00E94F43"/>
    <w:rsid w:val="00EC45E8"/>
    <w:rsid w:val="00ED0ED4"/>
    <w:rsid w:val="00ED5EB8"/>
    <w:rsid w:val="00ED6003"/>
    <w:rsid w:val="00EE0C2D"/>
    <w:rsid w:val="00EE1B48"/>
    <w:rsid w:val="00EE4213"/>
    <w:rsid w:val="00EF0BF8"/>
    <w:rsid w:val="00EF36DA"/>
    <w:rsid w:val="00F02D05"/>
    <w:rsid w:val="00F035F5"/>
    <w:rsid w:val="00F16891"/>
    <w:rsid w:val="00F169F9"/>
    <w:rsid w:val="00F221DA"/>
    <w:rsid w:val="00F23F60"/>
    <w:rsid w:val="00F24B5B"/>
    <w:rsid w:val="00F32629"/>
    <w:rsid w:val="00F37AD2"/>
    <w:rsid w:val="00F40C5E"/>
    <w:rsid w:val="00F4197B"/>
    <w:rsid w:val="00F427B1"/>
    <w:rsid w:val="00F55A6F"/>
    <w:rsid w:val="00F55E4A"/>
    <w:rsid w:val="00F71406"/>
    <w:rsid w:val="00F728D5"/>
    <w:rsid w:val="00F72A2C"/>
    <w:rsid w:val="00F73853"/>
    <w:rsid w:val="00F7493D"/>
    <w:rsid w:val="00F84443"/>
    <w:rsid w:val="00FC79A5"/>
    <w:rsid w:val="00FD5419"/>
    <w:rsid w:val="00FE19E1"/>
    <w:rsid w:val="00FE2421"/>
    <w:rsid w:val="00FE6412"/>
    <w:rsid w:val="00FF29B4"/>
    <w:rsid w:val="00FF78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A88B8"/>
  <w15:chartTrackingRefBased/>
  <w15:docId w15:val="{0A5F1A22-F19F-4622-94B4-24737D953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9D2"/>
  </w:style>
  <w:style w:type="paragraph" w:styleId="Heading1">
    <w:name w:val="heading 1"/>
    <w:basedOn w:val="Normal"/>
    <w:next w:val="Normal"/>
    <w:link w:val="Heading1Char"/>
    <w:qFormat/>
    <w:rsid w:val="00E86304"/>
    <w:pPr>
      <w:keepNext/>
      <w:spacing w:before="240" w:after="60" w:line="240" w:lineRule="auto"/>
      <w:jc w:val="center"/>
      <w:outlineLvl w:val="0"/>
    </w:pPr>
    <w:rPr>
      <w:rFonts w:ascii="Arial" w:eastAsia="Times New Roman" w:hAnsi="Arial" w:cs="Times New Roman"/>
      <w:b/>
      <w:bCs/>
      <w:color w:val="17365D"/>
      <w:kern w:val="32"/>
      <w:sz w:val="20"/>
      <w:szCs w:val="32"/>
      <w:lang w:eastAsia="ru-RU"/>
    </w:rPr>
  </w:style>
  <w:style w:type="paragraph" w:styleId="Heading2">
    <w:name w:val="heading 2"/>
    <w:basedOn w:val="Normal"/>
    <w:next w:val="Normal"/>
    <w:link w:val="Heading2Char"/>
    <w:uiPriority w:val="9"/>
    <w:unhideWhenUsed/>
    <w:qFormat/>
    <w:rsid w:val="006C38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6304"/>
    <w:rPr>
      <w:rFonts w:ascii="Arial" w:eastAsia="Times New Roman" w:hAnsi="Arial" w:cs="Times New Roman"/>
      <w:b/>
      <w:bCs/>
      <w:color w:val="17365D"/>
      <w:kern w:val="32"/>
      <w:sz w:val="20"/>
      <w:szCs w:val="32"/>
      <w:lang w:val="en" w:eastAsia="ru-RU"/>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Bullet,List Paragraph3,lp1"/>
    <w:basedOn w:val="Normal"/>
    <w:link w:val="ListParagraphChar"/>
    <w:uiPriority w:val="34"/>
    <w:qFormat/>
    <w:rsid w:val="00E86304"/>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E86304"/>
    <w:rPr>
      <w:lang w:val="en"/>
    </w:rPr>
  </w:style>
  <w:style w:type="character" w:styleId="Hyperlink">
    <w:name w:val="Hyperlink"/>
    <w:basedOn w:val="DefaultParagraphFont"/>
    <w:uiPriority w:val="99"/>
    <w:unhideWhenUsed/>
    <w:rsid w:val="00E86304"/>
    <w:rPr>
      <w:color w:val="0563C1" w:themeColor="hyperlink"/>
      <w:u w:val="single"/>
    </w:rPr>
  </w:style>
  <w:style w:type="paragraph" w:customStyle="1" w:styleId="msonormal0">
    <w:name w:val="msonormal"/>
    <w:basedOn w:val="Normal"/>
    <w:rsid w:val="003255A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UnresolvedMention1">
    <w:name w:val="Unresolved Mention1"/>
    <w:basedOn w:val="DefaultParagraphFont"/>
    <w:uiPriority w:val="99"/>
    <w:semiHidden/>
    <w:unhideWhenUsed/>
    <w:rsid w:val="003255AD"/>
    <w:rPr>
      <w:color w:val="605E5C"/>
      <w:shd w:val="clear" w:color="auto" w:fill="E1DFDD"/>
    </w:rPr>
  </w:style>
  <w:style w:type="character" w:styleId="CommentReference">
    <w:name w:val="annotation reference"/>
    <w:basedOn w:val="DefaultParagraphFont"/>
    <w:uiPriority w:val="99"/>
    <w:semiHidden/>
    <w:unhideWhenUsed/>
    <w:rsid w:val="007C2A87"/>
    <w:rPr>
      <w:sz w:val="16"/>
      <w:szCs w:val="16"/>
    </w:rPr>
  </w:style>
  <w:style w:type="paragraph" w:styleId="CommentText">
    <w:name w:val="annotation text"/>
    <w:basedOn w:val="Normal"/>
    <w:link w:val="CommentTextChar"/>
    <w:uiPriority w:val="99"/>
    <w:semiHidden/>
    <w:unhideWhenUsed/>
    <w:rsid w:val="007C2A87"/>
    <w:pPr>
      <w:spacing w:line="240" w:lineRule="auto"/>
    </w:pPr>
    <w:rPr>
      <w:sz w:val="20"/>
      <w:szCs w:val="20"/>
    </w:rPr>
  </w:style>
  <w:style w:type="character" w:customStyle="1" w:styleId="CommentTextChar">
    <w:name w:val="Comment Text Char"/>
    <w:basedOn w:val="DefaultParagraphFont"/>
    <w:link w:val="CommentText"/>
    <w:uiPriority w:val="99"/>
    <w:semiHidden/>
    <w:rsid w:val="007C2A87"/>
    <w:rPr>
      <w:sz w:val="20"/>
      <w:szCs w:val="20"/>
    </w:rPr>
  </w:style>
  <w:style w:type="paragraph" w:styleId="CommentSubject">
    <w:name w:val="annotation subject"/>
    <w:basedOn w:val="CommentText"/>
    <w:next w:val="CommentText"/>
    <w:link w:val="CommentSubjectChar"/>
    <w:uiPriority w:val="99"/>
    <w:semiHidden/>
    <w:unhideWhenUsed/>
    <w:rsid w:val="007C2A87"/>
    <w:rPr>
      <w:b/>
      <w:bCs/>
    </w:rPr>
  </w:style>
  <w:style w:type="character" w:customStyle="1" w:styleId="CommentSubjectChar">
    <w:name w:val="Comment Subject Char"/>
    <w:basedOn w:val="CommentTextChar"/>
    <w:link w:val="CommentSubject"/>
    <w:uiPriority w:val="99"/>
    <w:semiHidden/>
    <w:rsid w:val="007C2A87"/>
    <w:rPr>
      <w:b/>
      <w:bCs/>
      <w:sz w:val="20"/>
      <w:szCs w:val="20"/>
    </w:rPr>
  </w:style>
  <w:style w:type="paragraph" w:styleId="BalloonText">
    <w:name w:val="Balloon Text"/>
    <w:basedOn w:val="Normal"/>
    <w:link w:val="BalloonTextChar"/>
    <w:uiPriority w:val="99"/>
    <w:semiHidden/>
    <w:unhideWhenUsed/>
    <w:rsid w:val="007C2A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2A87"/>
    <w:rPr>
      <w:rFonts w:ascii="Segoe UI" w:hAnsi="Segoe UI" w:cs="Segoe UI"/>
      <w:sz w:val="18"/>
      <w:szCs w:val="18"/>
    </w:rPr>
  </w:style>
  <w:style w:type="paragraph" w:styleId="TOCHeading">
    <w:name w:val="TOC Heading"/>
    <w:basedOn w:val="Heading1"/>
    <w:next w:val="Normal"/>
    <w:uiPriority w:val="39"/>
    <w:unhideWhenUsed/>
    <w:qFormat/>
    <w:rsid w:val="00E57D54"/>
    <w:pPr>
      <w:keepLines/>
      <w:spacing w:after="0" w:line="259" w:lineRule="auto"/>
      <w:jc w:val="left"/>
      <w:outlineLvl w:val="9"/>
    </w:pPr>
    <w:rPr>
      <w:rFonts w:asciiTheme="majorHAnsi" w:eastAsiaTheme="majorEastAsia" w:hAnsiTheme="majorHAnsi" w:cstheme="majorBidi"/>
      <w:b w:val="0"/>
      <w:bCs w:val="0"/>
      <w:color w:val="2F5496" w:themeColor="accent1" w:themeShade="BF"/>
      <w:kern w:val="0"/>
      <w:sz w:val="32"/>
      <w:lang w:eastAsia="en-US"/>
    </w:rPr>
  </w:style>
  <w:style w:type="paragraph" w:styleId="TOC1">
    <w:name w:val="toc 1"/>
    <w:basedOn w:val="Normal"/>
    <w:next w:val="Normal"/>
    <w:autoRedefine/>
    <w:uiPriority w:val="39"/>
    <w:unhideWhenUsed/>
    <w:rsid w:val="00B72E88"/>
    <w:pPr>
      <w:tabs>
        <w:tab w:val="left" w:pos="709"/>
        <w:tab w:val="right" w:leader="dot" w:pos="9771"/>
      </w:tabs>
      <w:spacing w:after="100"/>
      <w:ind w:left="709" w:hanging="425"/>
    </w:pPr>
  </w:style>
  <w:style w:type="character" w:styleId="FollowedHyperlink">
    <w:name w:val="FollowedHyperlink"/>
    <w:basedOn w:val="DefaultParagraphFont"/>
    <w:uiPriority w:val="99"/>
    <w:semiHidden/>
    <w:unhideWhenUsed/>
    <w:rsid w:val="00BC766C"/>
    <w:rPr>
      <w:color w:val="954F72" w:themeColor="followedHyperlink"/>
      <w:u w:val="single"/>
    </w:rPr>
  </w:style>
  <w:style w:type="character" w:customStyle="1" w:styleId="Heading2Char">
    <w:name w:val="Heading 2 Char"/>
    <w:basedOn w:val="DefaultParagraphFont"/>
    <w:link w:val="Heading2"/>
    <w:uiPriority w:val="9"/>
    <w:rsid w:val="006C3867"/>
    <w:rPr>
      <w:rFonts w:asciiTheme="majorHAnsi" w:eastAsiaTheme="majorEastAsia" w:hAnsiTheme="majorHAnsi" w:cstheme="majorBidi"/>
      <w:color w:val="2F5496" w:themeColor="accent1" w:themeShade="BF"/>
      <w:sz w:val="26"/>
      <w:szCs w:val="26"/>
    </w:rPr>
  </w:style>
  <w:style w:type="paragraph" w:styleId="TOC2">
    <w:name w:val="toc 2"/>
    <w:basedOn w:val="Normal"/>
    <w:next w:val="Normal"/>
    <w:autoRedefine/>
    <w:uiPriority w:val="39"/>
    <w:unhideWhenUsed/>
    <w:rsid w:val="00C72483"/>
    <w:pPr>
      <w:tabs>
        <w:tab w:val="left" w:pos="709"/>
        <w:tab w:val="right" w:leader="dot" w:pos="9771"/>
      </w:tabs>
      <w:spacing w:after="100"/>
      <w:ind w:left="426" w:firstLine="283"/>
    </w:pPr>
  </w:style>
  <w:style w:type="paragraph" w:styleId="Header">
    <w:name w:val="header"/>
    <w:basedOn w:val="Normal"/>
    <w:link w:val="HeaderChar"/>
    <w:uiPriority w:val="99"/>
    <w:unhideWhenUsed/>
    <w:rsid w:val="000A0329"/>
    <w:pPr>
      <w:tabs>
        <w:tab w:val="center" w:pos="4819"/>
        <w:tab w:val="right" w:pos="9638"/>
      </w:tabs>
      <w:spacing w:after="0" w:line="240" w:lineRule="auto"/>
    </w:pPr>
  </w:style>
  <w:style w:type="character" w:customStyle="1" w:styleId="HeaderChar">
    <w:name w:val="Header Char"/>
    <w:basedOn w:val="DefaultParagraphFont"/>
    <w:link w:val="Header"/>
    <w:uiPriority w:val="99"/>
    <w:rsid w:val="000A0329"/>
  </w:style>
  <w:style w:type="paragraph" w:styleId="Footer">
    <w:name w:val="footer"/>
    <w:basedOn w:val="Normal"/>
    <w:link w:val="FooterChar"/>
    <w:uiPriority w:val="99"/>
    <w:unhideWhenUsed/>
    <w:rsid w:val="000A0329"/>
    <w:pPr>
      <w:tabs>
        <w:tab w:val="center" w:pos="4819"/>
        <w:tab w:val="right" w:pos="9638"/>
      </w:tabs>
      <w:spacing w:after="0" w:line="240" w:lineRule="auto"/>
    </w:pPr>
  </w:style>
  <w:style w:type="character" w:customStyle="1" w:styleId="FooterChar">
    <w:name w:val="Footer Char"/>
    <w:basedOn w:val="DefaultParagraphFont"/>
    <w:link w:val="Footer"/>
    <w:uiPriority w:val="99"/>
    <w:rsid w:val="000A0329"/>
  </w:style>
  <w:style w:type="paragraph" w:customStyle="1" w:styleId="Heading">
    <w:name w:val="Heading"/>
    <w:next w:val="Normal"/>
    <w:rsid w:val="00392EA5"/>
    <w:pPr>
      <w:pBdr>
        <w:top w:val="nil"/>
        <w:left w:val="nil"/>
        <w:bottom w:val="nil"/>
        <w:right w:val="nil"/>
        <w:between w:val="nil"/>
        <w:bar w:val="nil"/>
      </w:pBdr>
      <w:spacing w:after="0" w:line="240" w:lineRule="auto"/>
      <w:outlineLvl w:val="1"/>
    </w:pPr>
    <w:rPr>
      <w:rFonts w:ascii="Times New Roman" w:eastAsia="Arial Unicode MS" w:hAnsi="Times New Roman" w:cs="Arial Unicode MS"/>
      <w:b/>
      <w:bCs/>
      <w:caps/>
      <w:color w:val="444444"/>
      <w:spacing w:val="4"/>
      <w:bdr w:val="nil"/>
      <w:lang w:eastAsia="en-GB"/>
      <w14:textOutline w14:w="0" w14:cap="flat" w14:cmpd="sng" w14:algn="ctr">
        <w14:noFill/>
        <w14:prstDash w14:val="solid"/>
        <w14:bevel/>
      </w14:textOutline>
    </w:rPr>
  </w:style>
  <w:style w:type="paragraph" w:styleId="Revision">
    <w:name w:val="Revision"/>
    <w:hidden/>
    <w:uiPriority w:val="99"/>
    <w:semiHidden/>
    <w:rsid w:val="00392EA5"/>
    <w:pPr>
      <w:spacing w:after="0" w:line="240" w:lineRule="auto"/>
    </w:pPr>
  </w:style>
  <w:style w:type="paragraph" w:customStyle="1" w:styleId="s29">
    <w:name w:val="s29"/>
    <w:basedOn w:val="Normal"/>
    <w:rsid w:val="00A37FF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s6">
    <w:name w:val="s6"/>
    <w:basedOn w:val="DefaultParagraphFont"/>
    <w:rsid w:val="00A37FFE"/>
  </w:style>
  <w:style w:type="character" w:customStyle="1" w:styleId="markedcontent">
    <w:name w:val="markedcontent"/>
    <w:basedOn w:val="DefaultParagraphFont"/>
    <w:rsid w:val="00C52245"/>
  </w:style>
  <w:style w:type="paragraph" w:customStyle="1" w:styleId="Point1">
    <w:name w:val="Point 1"/>
    <w:basedOn w:val="Normal"/>
    <w:rsid w:val="00683C84"/>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TableParagraph">
    <w:name w:val="Table Paragraph"/>
    <w:basedOn w:val="Normal"/>
    <w:uiPriority w:val="1"/>
    <w:qFormat/>
    <w:rsid w:val="00683C84"/>
    <w:pPr>
      <w:widowControl w:val="0"/>
      <w:autoSpaceDE w:val="0"/>
      <w:autoSpaceDN w:val="0"/>
      <w:spacing w:after="0" w:line="240" w:lineRule="auto"/>
    </w:pPr>
    <w:rPr>
      <w:rFonts w:ascii="Times New Roman" w:eastAsia="Times New Roman" w:hAnsi="Times New Roman" w:cs="Times New Roman"/>
    </w:rPr>
  </w:style>
  <w:style w:type="paragraph" w:customStyle="1" w:styleId="ListParagraph1">
    <w:name w:val="List Paragraph1"/>
    <w:basedOn w:val="Normal"/>
    <w:qFormat/>
    <w:rsid w:val="00877429"/>
    <w:pPr>
      <w:spacing w:after="200" w:line="240" w:lineRule="auto"/>
      <w:ind w:left="720"/>
      <w:contextualSpacing/>
    </w:pPr>
    <w:rPr>
      <w:rFonts w:ascii="Cambria" w:eastAsia="Times New Roman" w:hAnsi="Cambria" w:cs="Times New Roman"/>
      <w:sz w:val="24"/>
      <w:szCs w:val="24"/>
    </w:rPr>
  </w:style>
  <w:style w:type="paragraph" w:styleId="BodyTextIndent">
    <w:name w:val="Body Text Indent"/>
    <w:basedOn w:val="Normal"/>
    <w:link w:val="BodyTextIndentChar"/>
    <w:unhideWhenUsed/>
    <w:rsid w:val="0001628E"/>
    <w:pPr>
      <w:spacing w:before="100" w:beforeAutospacing="1" w:after="100" w:afterAutospacing="1" w:line="240" w:lineRule="auto"/>
    </w:pPr>
    <w:rPr>
      <w:rFonts w:ascii="Times New Roman" w:hAnsi="Times New Roman" w:cs="Times New Roman"/>
      <w:sz w:val="24"/>
      <w:szCs w:val="24"/>
      <w:lang w:eastAsia="lt-LT"/>
    </w:rPr>
  </w:style>
  <w:style w:type="character" w:customStyle="1" w:styleId="BodyTextIndentChar">
    <w:name w:val="Body Text Indent Char"/>
    <w:basedOn w:val="DefaultParagraphFont"/>
    <w:link w:val="BodyTextIndent"/>
    <w:rsid w:val="0001628E"/>
    <w:rPr>
      <w:rFonts w:ascii="Times New Roman" w:hAnsi="Times New Roman" w:cs="Times New Roman"/>
      <w:sz w:val="24"/>
      <w:szCs w:val="24"/>
      <w:lang w:val="en" w:eastAsia="lt-LT"/>
    </w:rPr>
  </w:style>
  <w:style w:type="character" w:customStyle="1" w:styleId="s23">
    <w:name w:val="s23"/>
    <w:basedOn w:val="DefaultParagraphFont"/>
    <w:rsid w:val="00FE2421"/>
  </w:style>
  <w:style w:type="character" w:customStyle="1" w:styleId="apple-converted-space">
    <w:name w:val="apple-converted-space"/>
    <w:basedOn w:val="DefaultParagraphFont"/>
    <w:rsid w:val="00FE2421"/>
  </w:style>
  <w:style w:type="paragraph" w:customStyle="1" w:styleId="Default">
    <w:name w:val="Default"/>
    <w:rsid w:val="00806ADA"/>
    <w:pPr>
      <w:autoSpaceDE w:val="0"/>
      <w:autoSpaceDN w:val="0"/>
      <w:adjustRightInd w:val="0"/>
      <w:spacing w:after="0" w:line="240" w:lineRule="auto"/>
    </w:pPr>
    <w:rPr>
      <w:rFonts w:ascii="Times New Roman" w:hAnsi="Times New Roman" w:cs="Times New Roman"/>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790724">
      <w:bodyDiv w:val="1"/>
      <w:marLeft w:val="0"/>
      <w:marRight w:val="0"/>
      <w:marTop w:val="0"/>
      <w:marBottom w:val="0"/>
      <w:divBdr>
        <w:top w:val="none" w:sz="0" w:space="0" w:color="auto"/>
        <w:left w:val="none" w:sz="0" w:space="0" w:color="auto"/>
        <w:bottom w:val="none" w:sz="0" w:space="0" w:color="auto"/>
        <w:right w:val="none" w:sz="0" w:space="0" w:color="auto"/>
      </w:divBdr>
    </w:div>
    <w:div w:id="637034212">
      <w:bodyDiv w:val="1"/>
      <w:marLeft w:val="0"/>
      <w:marRight w:val="0"/>
      <w:marTop w:val="0"/>
      <w:marBottom w:val="0"/>
      <w:divBdr>
        <w:top w:val="none" w:sz="0" w:space="0" w:color="auto"/>
        <w:left w:val="none" w:sz="0" w:space="0" w:color="auto"/>
        <w:bottom w:val="none" w:sz="0" w:space="0" w:color="auto"/>
        <w:right w:val="none" w:sz="0" w:space="0" w:color="auto"/>
      </w:divBdr>
    </w:div>
    <w:div w:id="1068266048">
      <w:bodyDiv w:val="1"/>
      <w:marLeft w:val="0"/>
      <w:marRight w:val="0"/>
      <w:marTop w:val="0"/>
      <w:marBottom w:val="0"/>
      <w:divBdr>
        <w:top w:val="none" w:sz="0" w:space="0" w:color="auto"/>
        <w:left w:val="none" w:sz="0" w:space="0" w:color="auto"/>
        <w:bottom w:val="none" w:sz="0" w:space="0" w:color="auto"/>
        <w:right w:val="none" w:sz="0" w:space="0" w:color="auto"/>
      </w:divBdr>
    </w:div>
    <w:div w:id="1238975593">
      <w:bodyDiv w:val="1"/>
      <w:marLeft w:val="0"/>
      <w:marRight w:val="0"/>
      <w:marTop w:val="0"/>
      <w:marBottom w:val="0"/>
      <w:divBdr>
        <w:top w:val="none" w:sz="0" w:space="0" w:color="auto"/>
        <w:left w:val="none" w:sz="0" w:space="0" w:color="auto"/>
        <w:bottom w:val="none" w:sz="0" w:space="0" w:color="auto"/>
        <w:right w:val="none" w:sz="0" w:space="0" w:color="auto"/>
      </w:divBdr>
    </w:div>
    <w:div w:id="1260678063">
      <w:bodyDiv w:val="1"/>
      <w:marLeft w:val="0"/>
      <w:marRight w:val="0"/>
      <w:marTop w:val="0"/>
      <w:marBottom w:val="0"/>
      <w:divBdr>
        <w:top w:val="none" w:sz="0" w:space="0" w:color="auto"/>
        <w:left w:val="none" w:sz="0" w:space="0" w:color="auto"/>
        <w:bottom w:val="none" w:sz="0" w:space="0" w:color="auto"/>
        <w:right w:val="none" w:sz="0" w:space="0" w:color="auto"/>
      </w:divBdr>
    </w:div>
    <w:div w:id="1565070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lniustech.lt/universitetas/universiteto-stilius/32246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12B3B-B991-401E-96CB-185D10F20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8</Pages>
  <Words>2381</Words>
  <Characters>13572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Vilniaus universitetas</Company>
  <LinksUpToDate>false</LinksUpToDate>
  <CharactersWithSpaces>15922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Daumantas Gudelis</dc:creator>
  <cp:keywords/>
  <dc:description/>
  <cp:lastModifiedBy>Žilvaras Gelumbauskas</cp:lastModifiedBy>
  <cp:revision>231</cp:revision>
  <dcterms:created xsi:type="dcterms:W3CDTF">2023-07-09T10:04:00Z</dcterms:created>
  <dcterms:modified xsi:type="dcterms:W3CDTF">2025-07-31T10:13:00Z</dcterms:modified>
</cp:coreProperties>
</file>